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C1E4C" w14:textId="579BEDFA" w:rsidR="00F958C6" w:rsidRDefault="00A1785A" w:rsidP="00F958C6">
      <w:pPr>
        <w:pStyle w:val="Heading1"/>
        <w:spacing w:before="0" w:after="0"/>
        <w:jc w:val="center"/>
        <w:rPr>
          <w:sz w:val="32"/>
          <w:szCs w:val="32"/>
        </w:rPr>
      </w:pPr>
      <w:r w:rsidRPr="006A1A12">
        <w:rPr>
          <w:sz w:val="32"/>
          <w:szCs w:val="32"/>
        </w:rPr>
        <w:t xml:space="preserve">Call for Expressions of Interest </w:t>
      </w:r>
    </w:p>
    <w:p w14:paraId="143AE576" w14:textId="77777777" w:rsidR="00F958C6" w:rsidRDefault="00A1785A" w:rsidP="00F958C6">
      <w:pPr>
        <w:pStyle w:val="Heading1"/>
        <w:spacing w:before="0" w:after="0"/>
        <w:jc w:val="center"/>
        <w:rPr>
          <w:sz w:val="32"/>
          <w:szCs w:val="32"/>
        </w:rPr>
      </w:pPr>
      <w:r w:rsidRPr="006A1A12">
        <w:rPr>
          <w:sz w:val="32"/>
          <w:szCs w:val="32"/>
        </w:rPr>
        <w:t xml:space="preserve">EU Companies across strategic industrial value chains are invited to join a </w:t>
      </w:r>
      <w:r w:rsidR="00F958C6">
        <w:rPr>
          <w:sz w:val="32"/>
          <w:szCs w:val="32"/>
        </w:rPr>
        <w:t>Global Gateway Investment</w:t>
      </w:r>
      <w:r w:rsidRPr="006A1A12">
        <w:rPr>
          <w:sz w:val="32"/>
          <w:szCs w:val="32"/>
        </w:rPr>
        <w:t xml:space="preserve"> Mission to Guyana, </w:t>
      </w:r>
    </w:p>
    <w:p w14:paraId="431BFE8F" w14:textId="59DD2756" w:rsidR="00A1785A" w:rsidRPr="006A1A12" w:rsidRDefault="00A1785A" w:rsidP="00F958C6">
      <w:pPr>
        <w:pStyle w:val="Heading1"/>
        <w:spacing w:before="0" w:after="0"/>
        <w:jc w:val="center"/>
        <w:rPr>
          <w:sz w:val="32"/>
          <w:szCs w:val="32"/>
        </w:rPr>
      </w:pPr>
      <w:r w:rsidRPr="006A1A12">
        <w:rPr>
          <w:sz w:val="32"/>
          <w:szCs w:val="32"/>
        </w:rPr>
        <w:t>alongside with the Caribbean Shipping Association Conference</w:t>
      </w:r>
    </w:p>
    <w:p w14:paraId="0612C2AF" w14:textId="77777777" w:rsidR="00A1785A" w:rsidRPr="00A52DCA" w:rsidRDefault="00A1785A" w:rsidP="00A1785A">
      <w:pPr>
        <w:jc w:val="center"/>
        <w:rPr>
          <w:sz w:val="28"/>
          <w:szCs w:val="28"/>
          <w:lang w:val="sv-SE"/>
        </w:rPr>
      </w:pPr>
      <w:proofErr w:type="gramStart"/>
      <w:r w:rsidRPr="00A52DCA">
        <w:rPr>
          <w:b/>
          <w:bCs/>
          <w:sz w:val="28"/>
          <w:szCs w:val="28"/>
          <w:lang w:val="sv-SE"/>
        </w:rPr>
        <w:t>26-30</w:t>
      </w:r>
      <w:proofErr w:type="gramEnd"/>
      <w:r w:rsidRPr="00A52DCA">
        <w:rPr>
          <w:b/>
          <w:bCs/>
          <w:sz w:val="28"/>
          <w:szCs w:val="28"/>
          <w:lang w:val="sv-SE"/>
        </w:rPr>
        <w:t xml:space="preserve"> </w:t>
      </w:r>
      <w:proofErr w:type="spellStart"/>
      <w:r w:rsidRPr="00A52DCA">
        <w:rPr>
          <w:b/>
          <w:bCs/>
          <w:sz w:val="28"/>
          <w:szCs w:val="28"/>
          <w:lang w:val="sv-SE"/>
        </w:rPr>
        <w:t>October</w:t>
      </w:r>
      <w:proofErr w:type="spellEnd"/>
      <w:r w:rsidRPr="00A52DCA">
        <w:rPr>
          <w:b/>
          <w:bCs/>
          <w:sz w:val="28"/>
          <w:szCs w:val="28"/>
          <w:lang w:val="sv-SE"/>
        </w:rPr>
        <w:t xml:space="preserve"> 2026 | Georgetown, Guyana</w:t>
      </w:r>
    </w:p>
    <w:p w14:paraId="7670BFB1" w14:textId="77777777" w:rsidR="008E13F1" w:rsidRPr="00394AE6" w:rsidRDefault="008E13F1" w:rsidP="006A1A12">
      <w:pPr>
        <w:pStyle w:val="yiv2994631290msonormal"/>
        <w:shd w:val="clear" w:color="auto" w:fill="FFFFFF"/>
        <w:spacing w:before="0" w:beforeAutospacing="0" w:after="0" w:afterAutospacing="0"/>
      </w:pPr>
    </w:p>
    <w:p w14:paraId="512FDC4B" w14:textId="7604A297" w:rsidR="00340608" w:rsidRDefault="00D70940" w:rsidP="00AB5B31">
      <w:pPr>
        <w:spacing w:after="0" w:line="240" w:lineRule="auto"/>
        <w:jc w:val="both"/>
      </w:pPr>
      <w:r w:rsidRPr="007735B4">
        <w:rPr>
          <w:b/>
          <w:bCs/>
          <w:color w:val="154761"/>
        </w:rPr>
        <w:t>The Delegation of the European Union to Guyana, Suriname and CARICOM</w:t>
      </w:r>
      <w:r>
        <w:t xml:space="preserve">, in coordination with the </w:t>
      </w:r>
      <w:r w:rsidRPr="007735B4">
        <w:rPr>
          <w:b/>
          <w:bCs/>
          <w:color w:val="154761"/>
        </w:rPr>
        <w:t xml:space="preserve">Embassy </w:t>
      </w:r>
      <w:r w:rsidR="008E13F1">
        <w:rPr>
          <w:b/>
          <w:bCs/>
          <w:color w:val="154761"/>
        </w:rPr>
        <w:t xml:space="preserve">and Trade Council </w:t>
      </w:r>
      <w:r w:rsidRPr="007735B4">
        <w:rPr>
          <w:b/>
          <w:bCs/>
          <w:color w:val="154761"/>
        </w:rPr>
        <w:t>of Sweden</w:t>
      </w:r>
      <w:r w:rsidRPr="007735B4">
        <w:rPr>
          <w:color w:val="154761"/>
        </w:rPr>
        <w:t xml:space="preserve"> </w:t>
      </w:r>
      <w:r>
        <w:t xml:space="preserve">and under the </w:t>
      </w:r>
      <w:r w:rsidRPr="007735B4">
        <w:rPr>
          <w:b/>
          <w:bCs/>
          <w:color w:val="154761"/>
        </w:rPr>
        <w:t>Team Europe</w:t>
      </w:r>
      <w:r w:rsidRPr="007735B4">
        <w:rPr>
          <w:color w:val="154761"/>
        </w:rPr>
        <w:t xml:space="preserve"> </w:t>
      </w:r>
      <w:r>
        <w:t>framework, invite</w:t>
      </w:r>
      <w:r w:rsidR="00E13371">
        <w:t>s</w:t>
      </w:r>
      <w:r>
        <w:t xml:space="preserve"> EU companies to participate in an Inbound </w:t>
      </w:r>
      <w:r w:rsidR="00F958C6">
        <w:t>Global Gateway Investment</w:t>
      </w:r>
      <w:r>
        <w:t xml:space="preserve"> Mission to Guyana, to be held from 28 to 30 October 2026 in Georgetown</w:t>
      </w:r>
      <w:r w:rsidR="00DC6FF7">
        <w:t>, Guyana</w:t>
      </w:r>
      <w:r>
        <w:t>.</w:t>
      </w:r>
    </w:p>
    <w:p w14:paraId="21637586" w14:textId="330D4B68" w:rsidR="00F27F57" w:rsidRDefault="00EC5FC0" w:rsidP="00AB5B31">
      <w:pPr>
        <w:spacing w:after="0" w:line="240" w:lineRule="auto"/>
        <w:jc w:val="both"/>
      </w:pPr>
      <w:r w:rsidRPr="006A1A12">
        <w:t xml:space="preserve">The mission is designed for EU companies active across strategic industrial sectors that can support Guyana's economic development and infrastructure expansion, including </w:t>
      </w:r>
      <w:r w:rsidRPr="006A1A12">
        <w:rPr>
          <w:b/>
          <w:bCs/>
        </w:rPr>
        <w:t>healthcare</w:t>
      </w:r>
      <w:r w:rsidR="00F77161">
        <w:rPr>
          <w:b/>
          <w:bCs/>
        </w:rPr>
        <w:t>, pharma</w:t>
      </w:r>
      <w:r w:rsidRPr="006A1A12">
        <w:rPr>
          <w:b/>
          <w:bCs/>
        </w:rPr>
        <w:t xml:space="preserve"> and life sciences</w:t>
      </w:r>
      <w:r w:rsidRPr="006A1A12">
        <w:t xml:space="preserve">, </w:t>
      </w:r>
      <w:r w:rsidRPr="006A1A12">
        <w:rPr>
          <w:b/>
          <w:bCs/>
        </w:rPr>
        <w:t>energy,</w:t>
      </w:r>
      <w:r w:rsidRPr="006A1A12">
        <w:t xml:space="preserve"> </w:t>
      </w:r>
      <w:r w:rsidRPr="006A1A12">
        <w:rPr>
          <w:b/>
          <w:bCs/>
        </w:rPr>
        <w:t>transport and logistics</w:t>
      </w:r>
      <w:r w:rsidRPr="006A1A12">
        <w:t xml:space="preserve">, </w:t>
      </w:r>
      <w:r w:rsidRPr="006A1A12">
        <w:rPr>
          <w:b/>
          <w:bCs/>
        </w:rPr>
        <w:t>infrastructure and construction</w:t>
      </w:r>
      <w:r w:rsidRPr="006A1A12">
        <w:t xml:space="preserve">, </w:t>
      </w:r>
      <w:r w:rsidRPr="006A1A12">
        <w:rPr>
          <w:b/>
          <w:bCs/>
        </w:rPr>
        <w:t>maritime industries</w:t>
      </w:r>
      <w:r w:rsidRPr="006A1A12">
        <w:t xml:space="preserve">, </w:t>
      </w:r>
      <w:r w:rsidRPr="006A1A12">
        <w:rPr>
          <w:b/>
          <w:bCs/>
        </w:rPr>
        <w:t>telecommunications and digital connectivity</w:t>
      </w:r>
      <w:r w:rsidRPr="006A1A12">
        <w:t xml:space="preserve">, </w:t>
      </w:r>
      <w:r w:rsidRPr="006A1A12">
        <w:rPr>
          <w:b/>
          <w:bCs/>
        </w:rPr>
        <w:t>security and resilience solutions</w:t>
      </w:r>
      <w:r w:rsidRPr="006A1A12">
        <w:t xml:space="preserve">, as well as </w:t>
      </w:r>
      <w:r w:rsidRPr="006A1A12">
        <w:rPr>
          <w:b/>
          <w:bCs/>
        </w:rPr>
        <w:t>industrial technologies and advanced manufacturing.</w:t>
      </w:r>
      <w:r w:rsidRPr="006A1A12">
        <w:t xml:space="preserve"> The </w:t>
      </w:r>
      <w:proofErr w:type="spellStart"/>
      <w:r w:rsidRPr="006A1A12">
        <w:t>programme</w:t>
      </w:r>
      <w:proofErr w:type="spellEnd"/>
      <w:r w:rsidRPr="006A1A12">
        <w:t xml:space="preserve"> will facilitate targeted business-to-business and business-to-government engagements, providing participants with opportunities to explore partnerships, investment prospects, procurement opportunities, and emerging projects across Guyana a</w:t>
      </w:r>
      <w:r>
        <w:t>nd</w:t>
      </w:r>
      <w:r w:rsidRPr="006A1A12">
        <w:t xml:space="preserve"> the wider Caribbean region.</w:t>
      </w:r>
    </w:p>
    <w:p w14:paraId="36F2859C" w14:textId="77777777" w:rsidR="00AB5B31" w:rsidRDefault="00AB5B31" w:rsidP="00AB5B31">
      <w:pPr>
        <w:spacing w:after="0" w:line="240" w:lineRule="auto"/>
        <w:jc w:val="both"/>
      </w:pPr>
    </w:p>
    <w:p w14:paraId="52ECBCAB" w14:textId="583C2199" w:rsidR="00FB694D" w:rsidRPr="00F958C6" w:rsidRDefault="00FB694D" w:rsidP="00AB5B31">
      <w:pPr>
        <w:spacing w:after="0" w:line="240" w:lineRule="auto"/>
        <w:jc w:val="both"/>
        <w:rPr>
          <w:b/>
          <w:bCs/>
        </w:rPr>
      </w:pPr>
      <w:r>
        <w:t>In addition, t</w:t>
      </w:r>
      <w:r w:rsidR="00D70940">
        <w:t xml:space="preserve">his mission is </w:t>
      </w:r>
      <w:proofErr w:type="spellStart"/>
      <w:r w:rsidR="00D70940">
        <w:t>organised</w:t>
      </w:r>
      <w:proofErr w:type="spellEnd"/>
      <w:r w:rsidR="00D70940">
        <w:t xml:space="preserve"> back</w:t>
      </w:r>
      <w:r w:rsidR="00D70940">
        <w:rPr>
          <w:rFonts w:ascii="Cambria Math" w:hAnsi="Cambria Math" w:cs="Cambria Math"/>
        </w:rPr>
        <w:t>‑</w:t>
      </w:r>
      <w:r w:rsidR="00D70940">
        <w:t>to</w:t>
      </w:r>
      <w:r w:rsidR="00D70940">
        <w:rPr>
          <w:rFonts w:ascii="Cambria Math" w:hAnsi="Cambria Math" w:cs="Cambria Math"/>
        </w:rPr>
        <w:t>‑</w:t>
      </w:r>
      <w:r w:rsidR="00D70940">
        <w:t xml:space="preserve">back with </w:t>
      </w:r>
      <w:r w:rsidR="00D70940" w:rsidRPr="00EF5FAB">
        <w:rPr>
          <w:b/>
          <w:bCs/>
        </w:rPr>
        <w:t xml:space="preserve">the </w:t>
      </w:r>
      <w:hyperlink r:id="rId11" w:history="1">
        <w:r w:rsidR="00D70940" w:rsidRPr="00EF5FAB">
          <w:rPr>
            <w:rStyle w:val="Hyperlink"/>
            <w:b/>
            <w:bCs/>
          </w:rPr>
          <w:t>Caribbean Shipping Association (CSA) Annual Conference</w:t>
        </w:r>
      </w:hyperlink>
      <w:r w:rsidR="00D70940">
        <w:t xml:space="preserve"> (26–2</w:t>
      </w:r>
      <w:r w:rsidR="006A1A12">
        <w:t>7</w:t>
      </w:r>
      <w:r w:rsidR="00D70940">
        <w:t xml:space="preserve"> October 2026</w:t>
      </w:r>
      <w:r>
        <w:t>)</w:t>
      </w:r>
      <w:r w:rsidR="00D70940">
        <w:t xml:space="preserve">, offering </w:t>
      </w:r>
      <w:r w:rsidR="00BD623B">
        <w:t xml:space="preserve">EU companies </w:t>
      </w:r>
      <w:r w:rsidR="00D70940">
        <w:t>an excellent opportunity</w:t>
      </w:r>
      <w:r w:rsidRPr="006A1A12">
        <w:t xml:space="preserve"> to engage with Caribbean partners on the future of </w:t>
      </w:r>
      <w:r w:rsidRPr="00F958C6">
        <w:rPr>
          <w:b/>
          <w:bCs/>
        </w:rPr>
        <w:t>maritime transport, smart ports, sustainable logistics, and supply chain resilience.</w:t>
      </w:r>
    </w:p>
    <w:p w14:paraId="2B992ED8" w14:textId="57D368EB" w:rsidR="00FB694D" w:rsidRPr="00F958C6" w:rsidRDefault="00D70940" w:rsidP="00AB5B31">
      <w:pPr>
        <w:spacing w:after="0" w:line="240" w:lineRule="auto"/>
        <w:jc w:val="both"/>
        <w:rPr>
          <w:rStyle w:val="IntenseReference"/>
          <w:b w:val="0"/>
          <w:bCs w:val="0"/>
          <w:smallCaps w:val="0"/>
          <w:color w:val="auto"/>
          <w:spacing w:val="0"/>
        </w:rPr>
      </w:pPr>
      <w:r>
        <w:t xml:space="preserve"> </w:t>
      </w:r>
    </w:p>
    <w:p w14:paraId="5A4431EF" w14:textId="34231704" w:rsidR="00EF5FAB" w:rsidRPr="007D4CF8" w:rsidRDefault="00EF5FAB" w:rsidP="00AB5B31">
      <w:pPr>
        <w:spacing w:after="0" w:line="240" w:lineRule="auto"/>
        <w:rPr>
          <w:rStyle w:val="IntenseReference"/>
        </w:rPr>
      </w:pPr>
      <w:r>
        <w:rPr>
          <w:rStyle w:val="IntenseReference"/>
        </w:rPr>
        <w:t xml:space="preserve">Context and </w:t>
      </w:r>
      <w:r w:rsidRPr="00EF5FAB">
        <w:rPr>
          <w:rStyle w:val="IntenseReference"/>
          <w:color w:val="154761"/>
        </w:rPr>
        <w:t>rationale</w:t>
      </w:r>
      <w:r>
        <w:rPr>
          <w:rStyle w:val="IntenseReference"/>
        </w:rPr>
        <w:t xml:space="preserve"> </w:t>
      </w:r>
      <w:r w:rsidRPr="007D4CF8">
        <w:rPr>
          <w:rStyle w:val="IntenseReference"/>
        </w:rPr>
        <w:t xml:space="preserve"> </w:t>
      </w:r>
    </w:p>
    <w:p w14:paraId="06BE792E" w14:textId="5D969833" w:rsidR="00D70940" w:rsidRDefault="00D70940" w:rsidP="00AB5B31">
      <w:pPr>
        <w:spacing w:after="0" w:line="240" w:lineRule="auto"/>
        <w:jc w:val="both"/>
      </w:pPr>
      <w:r>
        <w:t>Guyana is one of the world’s fastest</w:t>
      </w:r>
      <w:r>
        <w:rPr>
          <w:rFonts w:ascii="Cambria Math" w:hAnsi="Cambria Math" w:cs="Cambria Math"/>
        </w:rPr>
        <w:t>‑</w:t>
      </w:r>
      <w:r>
        <w:t xml:space="preserve">growing economies, driven by offshore oil and gas but also committed to economic diversification, infrastructure </w:t>
      </w:r>
      <w:proofErr w:type="spellStart"/>
      <w:r>
        <w:t>modernisation</w:t>
      </w:r>
      <w:proofErr w:type="spellEnd"/>
      <w:r>
        <w:t xml:space="preserve">, and sustainable development. The country’s strategic location, public investment agenda, and ambitions to become a </w:t>
      </w:r>
      <w:r w:rsidRPr="00EF5FAB">
        <w:rPr>
          <w:b/>
          <w:bCs/>
          <w:color w:val="154761"/>
        </w:rPr>
        <w:t>regional logistics, energy, and connectivity hub</w:t>
      </w:r>
      <w:r w:rsidRPr="00EF5FAB">
        <w:rPr>
          <w:color w:val="154761"/>
        </w:rPr>
        <w:t xml:space="preserve"> </w:t>
      </w:r>
      <w:r>
        <w:t>create significant opportunities for European companies in sectors such as:</w:t>
      </w:r>
    </w:p>
    <w:p w14:paraId="0DF74158" w14:textId="7559B4A4" w:rsidR="00D70940" w:rsidRPr="00E13371" w:rsidRDefault="00D70940" w:rsidP="00AB5B31">
      <w:pPr>
        <w:pStyle w:val="ListParagraph"/>
        <w:numPr>
          <w:ilvl w:val="0"/>
          <w:numId w:val="8"/>
        </w:numPr>
        <w:spacing w:after="0" w:line="240" w:lineRule="auto"/>
        <w:jc w:val="both"/>
        <w:rPr>
          <w:b/>
          <w:bCs/>
          <w:color w:val="154761"/>
        </w:rPr>
      </w:pPr>
      <w:r w:rsidRPr="00E13371">
        <w:rPr>
          <w:b/>
          <w:bCs/>
          <w:color w:val="154761"/>
        </w:rPr>
        <w:t>Transport, ports, and logistics</w:t>
      </w:r>
    </w:p>
    <w:p w14:paraId="4AE95783" w14:textId="0D73E8CC" w:rsidR="00D70940" w:rsidRPr="00E13371" w:rsidRDefault="00D70940" w:rsidP="00AB5B31">
      <w:pPr>
        <w:pStyle w:val="ListParagraph"/>
        <w:numPr>
          <w:ilvl w:val="0"/>
          <w:numId w:val="8"/>
        </w:numPr>
        <w:spacing w:after="0" w:line="240" w:lineRule="auto"/>
        <w:jc w:val="both"/>
        <w:rPr>
          <w:b/>
          <w:bCs/>
        </w:rPr>
      </w:pPr>
      <w:r w:rsidRPr="00E13371">
        <w:rPr>
          <w:b/>
          <w:bCs/>
        </w:rPr>
        <w:t>Energy and renewables</w:t>
      </w:r>
    </w:p>
    <w:p w14:paraId="457D0413" w14:textId="32B69F45" w:rsidR="00D70940" w:rsidRPr="00E13371" w:rsidRDefault="00D70940" w:rsidP="00AB5B31">
      <w:pPr>
        <w:pStyle w:val="ListParagraph"/>
        <w:numPr>
          <w:ilvl w:val="0"/>
          <w:numId w:val="8"/>
        </w:numPr>
        <w:spacing w:after="0" w:line="240" w:lineRule="auto"/>
        <w:jc w:val="both"/>
        <w:rPr>
          <w:b/>
          <w:bCs/>
          <w:color w:val="154761"/>
        </w:rPr>
      </w:pPr>
      <w:r w:rsidRPr="00E13371">
        <w:rPr>
          <w:b/>
          <w:bCs/>
          <w:color w:val="154761"/>
        </w:rPr>
        <w:lastRenderedPageBreak/>
        <w:t>Telecommunications and digital infrastructure</w:t>
      </w:r>
    </w:p>
    <w:p w14:paraId="1D14454D" w14:textId="2308E6A5" w:rsidR="00D70940" w:rsidRPr="00E13371" w:rsidRDefault="00D70940" w:rsidP="00AB5B31">
      <w:pPr>
        <w:pStyle w:val="ListParagraph"/>
        <w:numPr>
          <w:ilvl w:val="0"/>
          <w:numId w:val="8"/>
        </w:numPr>
        <w:spacing w:after="0" w:line="240" w:lineRule="auto"/>
        <w:jc w:val="both"/>
        <w:rPr>
          <w:b/>
          <w:bCs/>
        </w:rPr>
      </w:pPr>
      <w:r w:rsidRPr="00E13371">
        <w:rPr>
          <w:b/>
          <w:bCs/>
        </w:rPr>
        <w:t>Healthcare systems and technologies</w:t>
      </w:r>
    </w:p>
    <w:p w14:paraId="521D6BBA" w14:textId="278513D8" w:rsidR="00D70940" w:rsidRPr="00E13371" w:rsidRDefault="00D70940" w:rsidP="00AB5B31">
      <w:pPr>
        <w:pStyle w:val="ListParagraph"/>
        <w:numPr>
          <w:ilvl w:val="0"/>
          <w:numId w:val="8"/>
        </w:numPr>
        <w:spacing w:after="0" w:line="240" w:lineRule="auto"/>
        <w:jc w:val="both"/>
        <w:rPr>
          <w:b/>
          <w:bCs/>
        </w:rPr>
      </w:pPr>
      <w:r w:rsidRPr="00E13371">
        <w:rPr>
          <w:b/>
          <w:bCs/>
          <w:color w:val="154761"/>
        </w:rPr>
        <w:t xml:space="preserve">Sustainable infrastructure </w:t>
      </w:r>
      <w:r w:rsidRPr="00E13371">
        <w:rPr>
          <w:b/>
          <w:bCs/>
        </w:rPr>
        <w:t>and urban development</w:t>
      </w:r>
    </w:p>
    <w:p w14:paraId="280775F7" w14:textId="386BCDDF" w:rsidR="00340608" w:rsidRDefault="00FB694D" w:rsidP="00AB5B31">
      <w:pPr>
        <w:pStyle w:val="ListParagraph"/>
        <w:numPr>
          <w:ilvl w:val="0"/>
          <w:numId w:val="8"/>
        </w:numPr>
        <w:spacing w:after="0" w:line="240" w:lineRule="auto"/>
        <w:jc w:val="both"/>
        <w:rPr>
          <w:rStyle w:val="IntenseReference"/>
        </w:rPr>
      </w:pPr>
      <w:r w:rsidRPr="00FB694D">
        <w:rPr>
          <w:b/>
          <w:bCs/>
        </w:rPr>
        <w:t>S</w:t>
      </w:r>
      <w:r w:rsidR="00D70940" w:rsidRPr="00FB694D">
        <w:rPr>
          <w:b/>
          <w:bCs/>
        </w:rPr>
        <w:t>ecurity</w:t>
      </w:r>
      <w:r w:rsidRPr="00FB694D">
        <w:rPr>
          <w:b/>
          <w:bCs/>
        </w:rPr>
        <w:t xml:space="preserve"> and</w:t>
      </w:r>
      <w:r w:rsidR="00D70940" w:rsidRPr="00FB694D">
        <w:rPr>
          <w:b/>
          <w:bCs/>
        </w:rPr>
        <w:t xml:space="preserve"> </w:t>
      </w:r>
      <w:r w:rsidR="00D70940" w:rsidRPr="00FB694D">
        <w:rPr>
          <w:b/>
          <w:bCs/>
          <w:color w:val="154761"/>
        </w:rPr>
        <w:t xml:space="preserve">critical infrastructure </w:t>
      </w:r>
      <w:r w:rsidRPr="00FB694D">
        <w:rPr>
          <w:b/>
          <w:bCs/>
          <w:color w:val="154761"/>
        </w:rPr>
        <w:t xml:space="preserve">resilience </w:t>
      </w:r>
    </w:p>
    <w:p w14:paraId="6DA25692" w14:textId="77777777" w:rsidR="00F958C6" w:rsidRDefault="00F958C6" w:rsidP="00AB5B31">
      <w:pPr>
        <w:spacing w:after="0" w:line="240" w:lineRule="auto"/>
        <w:rPr>
          <w:rStyle w:val="IntenseReference"/>
        </w:rPr>
      </w:pPr>
    </w:p>
    <w:p w14:paraId="09526BD0" w14:textId="6E813385" w:rsidR="00EF5FAB" w:rsidRPr="007D4CF8" w:rsidRDefault="00EF5FAB" w:rsidP="00AB5B31">
      <w:pPr>
        <w:spacing w:after="0" w:line="240" w:lineRule="auto"/>
        <w:rPr>
          <w:rStyle w:val="IntenseReference"/>
        </w:rPr>
      </w:pPr>
      <w:r>
        <w:rPr>
          <w:rStyle w:val="IntenseReference"/>
        </w:rPr>
        <w:t xml:space="preserve">Mission objectives </w:t>
      </w:r>
    </w:p>
    <w:p w14:paraId="36775EB4" w14:textId="026791E9" w:rsidR="00D70940" w:rsidRDefault="00D70940" w:rsidP="00AB5B31">
      <w:pPr>
        <w:pStyle w:val="ListParagraph"/>
        <w:numPr>
          <w:ilvl w:val="0"/>
          <w:numId w:val="9"/>
        </w:numPr>
        <w:spacing w:after="0" w:line="240" w:lineRule="auto"/>
        <w:jc w:val="both"/>
      </w:pPr>
      <w:r>
        <w:t xml:space="preserve">Showcase European expertise </w:t>
      </w:r>
      <w:r w:rsidR="00FB694D">
        <w:t xml:space="preserve">and solutions </w:t>
      </w:r>
      <w:r>
        <w:t>in sustainable technologies, infrastructure, and services.</w:t>
      </w:r>
    </w:p>
    <w:p w14:paraId="2F5FE0F1" w14:textId="4AFBC24D" w:rsidR="00D57FC6" w:rsidRDefault="00D57FC6" w:rsidP="00AB5B31">
      <w:pPr>
        <w:pStyle w:val="ListParagraph"/>
        <w:numPr>
          <w:ilvl w:val="0"/>
          <w:numId w:val="9"/>
        </w:numPr>
        <w:spacing w:after="0" w:line="240" w:lineRule="auto"/>
        <w:jc w:val="both"/>
      </w:pPr>
      <w:r>
        <w:t>Facilitate dialogue with Guyanese ministries, public authorities, and private sector stakeholders.</w:t>
      </w:r>
    </w:p>
    <w:p w14:paraId="67A5021D" w14:textId="6525E22D" w:rsidR="00D70940" w:rsidRDefault="00D70940" w:rsidP="00AB5B31">
      <w:pPr>
        <w:pStyle w:val="ListParagraph"/>
        <w:numPr>
          <w:ilvl w:val="0"/>
          <w:numId w:val="9"/>
        </w:numPr>
        <w:spacing w:after="0" w:line="240" w:lineRule="auto"/>
        <w:jc w:val="both"/>
      </w:pPr>
      <w:r>
        <w:t>Support B2B and B2G matchmaking to identify partnership and investment opportunities.</w:t>
      </w:r>
    </w:p>
    <w:p w14:paraId="404EF896" w14:textId="77777777" w:rsidR="00D70940" w:rsidRDefault="00D70940" w:rsidP="00AB5B31">
      <w:pPr>
        <w:pStyle w:val="ListParagraph"/>
        <w:numPr>
          <w:ilvl w:val="0"/>
          <w:numId w:val="9"/>
        </w:numPr>
        <w:spacing w:after="0" w:line="240" w:lineRule="auto"/>
        <w:jc w:val="both"/>
      </w:pPr>
      <w:r>
        <w:t>Position EU companies as long</w:t>
      </w:r>
      <w:r w:rsidRPr="00EF5FAB">
        <w:rPr>
          <w:rFonts w:ascii="Cambria Math" w:hAnsi="Cambria Math" w:cs="Cambria Math"/>
        </w:rPr>
        <w:t>‑</w:t>
      </w:r>
      <w:r>
        <w:t>term partners in Guyana’s economic transformation.</w:t>
      </w:r>
    </w:p>
    <w:p w14:paraId="184AB243" w14:textId="77777777" w:rsidR="00340608" w:rsidRDefault="00340608" w:rsidP="00AB5B31">
      <w:pPr>
        <w:spacing w:after="0" w:line="240" w:lineRule="auto"/>
        <w:rPr>
          <w:rStyle w:val="IntenseReference"/>
        </w:rPr>
      </w:pPr>
    </w:p>
    <w:p w14:paraId="5BDD7C2D" w14:textId="41453D3A" w:rsidR="00EF5FAB" w:rsidRPr="007D4CF8" w:rsidRDefault="00EF5FAB" w:rsidP="00AB5B31">
      <w:pPr>
        <w:spacing w:after="0" w:line="240" w:lineRule="auto"/>
        <w:rPr>
          <w:rStyle w:val="IntenseReference"/>
        </w:rPr>
      </w:pPr>
      <w:r>
        <w:rPr>
          <w:rStyle w:val="IntenseReference"/>
        </w:rPr>
        <w:t>Preliminary</w:t>
      </w:r>
      <w:r w:rsidRPr="007D4CF8">
        <w:rPr>
          <w:rStyle w:val="IntenseReference"/>
        </w:rPr>
        <w:t xml:space="preserve"> mission</w:t>
      </w:r>
      <w:r>
        <w:rPr>
          <w:rStyle w:val="IntenseReference"/>
        </w:rPr>
        <w:t xml:space="preserve"> schedule</w:t>
      </w:r>
    </w:p>
    <w:p w14:paraId="02A1E4A4" w14:textId="6E1AD36B" w:rsidR="00FB694D" w:rsidRPr="00F958C6" w:rsidRDefault="00FB694D" w:rsidP="00AB5B31">
      <w:pPr>
        <w:pStyle w:val="yiv4966074556ydp18ed5435yiv8329653928msonormal"/>
        <w:numPr>
          <w:ilvl w:val="0"/>
          <w:numId w:val="10"/>
        </w:numPr>
        <w:shd w:val="clear" w:color="auto" w:fill="FFFFFF"/>
        <w:spacing w:before="0" w:beforeAutospacing="0" w:after="0" w:afterAutospacing="0"/>
        <w:jc w:val="both"/>
        <w:rPr>
          <w:rFonts w:asciiTheme="minorHAnsi" w:hAnsiTheme="minorHAnsi" w:cs="Arial"/>
          <w:color w:val="1D2228"/>
        </w:rPr>
      </w:pPr>
      <w:r w:rsidRPr="00F958C6">
        <w:rPr>
          <w:rFonts w:asciiTheme="minorHAnsi" w:hAnsiTheme="minorHAnsi"/>
        </w:rPr>
        <w:t xml:space="preserve">Optional! </w:t>
      </w:r>
      <w:r w:rsidR="00EF5FAB" w:rsidRPr="00EF5FAB">
        <w:rPr>
          <w:rFonts w:asciiTheme="minorHAnsi" w:hAnsiTheme="minorHAnsi"/>
        </w:rPr>
        <w:t>26-27 Oct</w:t>
      </w:r>
      <w:r w:rsidR="000D08A6" w:rsidRPr="000D08A6">
        <w:rPr>
          <w:rFonts w:asciiTheme="minorHAnsi" w:hAnsiTheme="minorHAnsi"/>
        </w:rPr>
        <w:t>.</w:t>
      </w:r>
      <w:r w:rsidR="00EF5FAB" w:rsidRPr="00EF5FAB">
        <w:rPr>
          <w:rFonts w:asciiTheme="minorHAnsi" w:hAnsiTheme="minorHAnsi"/>
        </w:rPr>
        <w:t xml:space="preserve"> </w:t>
      </w:r>
      <w:r w:rsidR="000D08A6" w:rsidRPr="000D08A6">
        <w:rPr>
          <w:rFonts w:asciiTheme="minorHAnsi" w:hAnsiTheme="minorHAnsi" w:cs="Arial"/>
          <w:color w:val="1D2228"/>
        </w:rPr>
        <w:t xml:space="preserve">– </w:t>
      </w:r>
      <w:r w:rsidR="000D08A6" w:rsidRPr="000D08A6">
        <w:rPr>
          <w:rFonts w:asciiTheme="minorHAnsi" w:hAnsiTheme="minorHAnsi"/>
        </w:rPr>
        <w:t>P</w:t>
      </w:r>
      <w:r w:rsidR="00EF5FAB" w:rsidRPr="00EF5FAB">
        <w:rPr>
          <w:rFonts w:asciiTheme="minorHAnsi" w:hAnsiTheme="minorHAnsi"/>
        </w:rPr>
        <w:t xml:space="preserve">articipation in the </w:t>
      </w:r>
      <w:hyperlink r:id="rId12" w:history="1">
        <w:r w:rsidR="00EF5FAB" w:rsidRPr="00EF5FAB">
          <w:rPr>
            <w:rStyle w:val="Hyperlink"/>
            <w:rFonts w:asciiTheme="minorHAnsi" w:hAnsiTheme="minorHAnsi" w:cs="Arial"/>
          </w:rPr>
          <w:t>Caribbean Shipping Association Annual Conference</w:t>
        </w:r>
      </w:hyperlink>
      <w:r w:rsidR="00EF5FAB" w:rsidRPr="00EF5FAB">
        <w:rPr>
          <w:rStyle w:val="Strong"/>
          <w:rFonts w:asciiTheme="minorHAnsi" w:hAnsiTheme="minorHAnsi" w:cs="Arial"/>
        </w:rPr>
        <w:t xml:space="preserve"> </w:t>
      </w:r>
      <w:r w:rsidR="00EF5FAB" w:rsidRPr="00EF5FAB">
        <w:rPr>
          <w:rFonts w:asciiTheme="minorHAnsi" w:hAnsiTheme="minorHAnsi" w:cs="Arial"/>
          <w:color w:val="1D2228"/>
        </w:rPr>
        <w:t xml:space="preserve">Opportunities: </w:t>
      </w:r>
      <w:r w:rsidR="00EF5FAB" w:rsidRPr="00A5709C">
        <w:rPr>
          <w:rFonts w:asciiTheme="minorHAnsi" w:hAnsiTheme="minorHAnsi" w:cs="Arial"/>
          <w:color w:val="000000" w:themeColor="text1"/>
        </w:rPr>
        <w:t xml:space="preserve">intra-Caribbean trade and connectivity, digital transformation and artificial intelligence, port modernization, supply chain resilience, workforce development, and Guyana’s emergence as a regional logistics and energy hub. </w:t>
      </w:r>
      <w:r w:rsidR="00EF5FAB" w:rsidRPr="00EF5FAB">
        <w:rPr>
          <w:rFonts w:asciiTheme="minorHAnsi" w:hAnsiTheme="minorHAnsi" w:cs="Arial"/>
          <w:color w:val="1D2228"/>
        </w:rPr>
        <w:t xml:space="preserve">Full conference pass is currently $1,100 and day passes $775. </w:t>
      </w:r>
      <w:hyperlink r:id="rId13" w:tgtFrame="_blank" w:history="1">
        <w:r w:rsidR="00EF5FAB" w:rsidRPr="00EF5FAB">
          <w:rPr>
            <w:rStyle w:val="Hyperlink"/>
            <w:rFonts w:asciiTheme="minorHAnsi" w:eastAsiaTheme="majorEastAsia" w:hAnsiTheme="minorHAnsi" w:cs="Arial"/>
          </w:rPr>
          <w:t>Conference Registration Link</w:t>
        </w:r>
      </w:hyperlink>
    </w:p>
    <w:p w14:paraId="512FD3C1" w14:textId="3C5ACE1C" w:rsidR="000D08A6" w:rsidRPr="000D08A6" w:rsidRDefault="000D08A6" w:rsidP="00AB5B31">
      <w:pPr>
        <w:pStyle w:val="yiv4966074556ydp18ed5435yiv8329653928msonormal"/>
        <w:numPr>
          <w:ilvl w:val="0"/>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cs="Arial"/>
          <w:color w:val="1D2228"/>
        </w:rPr>
        <w:t>28 Oct</w:t>
      </w:r>
      <w:r w:rsidRPr="000D08A6">
        <w:rPr>
          <w:rFonts w:asciiTheme="minorHAnsi" w:hAnsiTheme="minorHAnsi" w:cs="Arial"/>
          <w:color w:val="1D2228"/>
          <w:lang w:val="es-ES"/>
        </w:rPr>
        <w:t>.</w:t>
      </w:r>
      <w:r w:rsidRPr="000D08A6">
        <w:rPr>
          <w:rFonts w:asciiTheme="minorHAnsi" w:hAnsiTheme="minorHAnsi" w:cs="Arial"/>
          <w:color w:val="1D2228"/>
        </w:rPr>
        <w:t xml:space="preserve"> – Market Intelligence and Strategic Dialogue</w:t>
      </w:r>
    </w:p>
    <w:p w14:paraId="2C1FC722" w14:textId="77777777"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Official opening and welcome session</w:t>
      </w:r>
    </w:p>
    <w:p w14:paraId="4274A96A" w14:textId="77777777"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Economic and investment outlook for Guyana</w:t>
      </w:r>
    </w:p>
    <w:p w14:paraId="74A84EAC" w14:textId="77777777"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Meetings with relevant ministries and public authorities</w:t>
      </w:r>
    </w:p>
    <w:p w14:paraId="7BD84F4D" w14:textId="77777777"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Networking reception with government and industry stakeholders</w:t>
      </w:r>
    </w:p>
    <w:p w14:paraId="35ED74B0" w14:textId="77777777" w:rsidR="000D08A6" w:rsidRPr="000D08A6" w:rsidRDefault="00D70940" w:rsidP="00AB5B31">
      <w:pPr>
        <w:pStyle w:val="yiv4966074556ydp18ed5435yiv8329653928msonormal"/>
        <w:numPr>
          <w:ilvl w:val="0"/>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29 Oct</w:t>
      </w:r>
      <w:r w:rsidR="000D08A6" w:rsidRPr="000D08A6">
        <w:rPr>
          <w:rFonts w:asciiTheme="minorHAnsi" w:hAnsiTheme="minorHAnsi"/>
        </w:rPr>
        <w:t>.</w:t>
      </w:r>
      <w:r w:rsidRPr="000D08A6">
        <w:rPr>
          <w:rFonts w:asciiTheme="minorHAnsi" w:hAnsiTheme="minorHAnsi"/>
        </w:rPr>
        <w:t xml:space="preserve"> – Sectoral Sessions and B2B Matchmaking</w:t>
      </w:r>
    </w:p>
    <w:p w14:paraId="5C5287B5" w14:textId="1C4BF5FD"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Thematic sessions on priority sectors (</w:t>
      </w:r>
      <w:r w:rsidRPr="00E13371">
        <w:rPr>
          <w:rFonts w:asciiTheme="minorHAnsi" w:hAnsiTheme="minorHAnsi"/>
          <w:b/>
          <w:bCs/>
        </w:rPr>
        <w:t xml:space="preserve">healthcare, transport, energy, telecom, infrastructure, </w:t>
      </w:r>
      <w:r w:rsidR="00FB694D">
        <w:rPr>
          <w:rFonts w:asciiTheme="minorHAnsi" w:hAnsiTheme="minorHAnsi"/>
          <w:b/>
          <w:bCs/>
        </w:rPr>
        <w:t>s</w:t>
      </w:r>
      <w:r w:rsidR="00FB694D" w:rsidRPr="00136981">
        <w:rPr>
          <w:rFonts w:asciiTheme="minorHAnsi" w:hAnsiTheme="minorHAnsi"/>
          <w:b/>
          <w:bCs/>
        </w:rPr>
        <w:t>e</w:t>
      </w:r>
      <w:r w:rsidR="00FB694D">
        <w:rPr>
          <w:rFonts w:asciiTheme="minorHAnsi" w:hAnsiTheme="minorHAnsi"/>
          <w:b/>
          <w:bCs/>
        </w:rPr>
        <w:t>curity</w:t>
      </w:r>
      <w:r w:rsidRPr="000D08A6">
        <w:rPr>
          <w:rFonts w:asciiTheme="minorHAnsi" w:hAnsiTheme="minorHAnsi"/>
        </w:rPr>
        <w:t>)</w:t>
      </w:r>
    </w:p>
    <w:p w14:paraId="510C5CA4" w14:textId="77777777"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Project presentations by Guyanese stakeholders</w:t>
      </w:r>
    </w:p>
    <w:p w14:paraId="4B183064" w14:textId="77777777" w:rsidR="000D08A6"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Structured B2B and B2G meetings</w:t>
      </w:r>
    </w:p>
    <w:p w14:paraId="6109206B" w14:textId="7DAC03BC" w:rsidR="00D70940" w:rsidRPr="000D08A6" w:rsidRDefault="00D70940" w:rsidP="00AB5B31">
      <w:pPr>
        <w:pStyle w:val="yiv4966074556ydp18ed5435yiv8329653928msonormal"/>
        <w:numPr>
          <w:ilvl w:val="1"/>
          <w:numId w:val="10"/>
        </w:numPr>
        <w:shd w:val="clear" w:color="auto" w:fill="FFFFFF"/>
        <w:spacing w:before="0" w:beforeAutospacing="0" w:after="0" w:afterAutospacing="0"/>
        <w:jc w:val="both"/>
        <w:rPr>
          <w:rFonts w:asciiTheme="minorHAnsi" w:hAnsiTheme="minorHAnsi" w:cs="Arial"/>
          <w:color w:val="1D2228"/>
        </w:rPr>
      </w:pPr>
      <w:r w:rsidRPr="000D08A6">
        <w:rPr>
          <w:rFonts w:asciiTheme="minorHAnsi" w:hAnsiTheme="minorHAnsi"/>
        </w:rPr>
        <w:t>Roundtable discussions on partnership and investment opportunities</w:t>
      </w:r>
    </w:p>
    <w:p w14:paraId="651D22FF" w14:textId="29979334" w:rsidR="00D70940" w:rsidRDefault="00D70940" w:rsidP="00AB5B31">
      <w:pPr>
        <w:pStyle w:val="ListParagraph"/>
        <w:numPr>
          <w:ilvl w:val="0"/>
          <w:numId w:val="10"/>
        </w:numPr>
        <w:spacing w:after="0" w:line="240" w:lineRule="auto"/>
        <w:jc w:val="both"/>
      </w:pPr>
      <w:r>
        <w:t>30 Oct</w:t>
      </w:r>
      <w:r w:rsidR="000D08A6">
        <w:t xml:space="preserve">. </w:t>
      </w:r>
      <w:r>
        <w:t>– Field Visits and Partnership Development</w:t>
      </w:r>
    </w:p>
    <w:p w14:paraId="3B30A02C" w14:textId="77777777" w:rsidR="000D08A6" w:rsidRDefault="00D70940" w:rsidP="00AB5B31">
      <w:pPr>
        <w:pStyle w:val="ListParagraph"/>
        <w:numPr>
          <w:ilvl w:val="1"/>
          <w:numId w:val="10"/>
        </w:numPr>
        <w:spacing w:after="0" w:line="240" w:lineRule="auto"/>
        <w:jc w:val="both"/>
      </w:pPr>
      <w:r>
        <w:t>Visits to strategic infrastructure, energy, healthcare, or industrial projects</w:t>
      </w:r>
    </w:p>
    <w:p w14:paraId="26E2177D" w14:textId="77777777" w:rsidR="000D08A6" w:rsidRDefault="00D70940" w:rsidP="00AB5B31">
      <w:pPr>
        <w:pStyle w:val="ListParagraph"/>
        <w:numPr>
          <w:ilvl w:val="1"/>
          <w:numId w:val="10"/>
        </w:numPr>
        <w:spacing w:after="0" w:line="240" w:lineRule="auto"/>
        <w:jc w:val="both"/>
      </w:pPr>
      <w:r>
        <w:t>Meetings with project developers, operators, and local partners</w:t>
      </w:r>
    </w:p>
    <w:p w14:paraId="772C1678" w14:textId="51BDFD48" w:rsidR="00D70940" w:rsidRDefault="00D70940" w:rsidP="00AB5B31">
      <w:pPr>
        <w:pStyle w:val="ListParagraph"/>
        <w:numPr>
          <w:ilvl w:val="1"/>
          <w:numId w:val="10"/>
        </w:numPr>
        <w:spacing w:after="0" w:line="240" w:lineRule="auto"/>
        <w:jc w:val="both"/>
      </w:pPr>
      <w:r>
        <w:t>Debrief and identification of follow</w:t>
      </w:r>
      <w:r w:rsidRPr="000D08A6">
        <w:rPr>
          <w:rFonts w:ascii="Cambria Math" w:hAnsi="Cambria Math" w:cs="Cambria Math"/>
        </w:rPr>
        <w:t>‑</w:t>
      </w:r>
      <w:r>
        <w:t>up actions</w:t>
      </w:r>
    </w:p>
    <w:p w14:paraId="5D18BA38" w14:textId="77777777" w:rsidR="00340608" w:rsidRDefault="00340608" w:rsidP="00AB5B31">
      <w:pPr>
        <w:spacing w:after="0" w:line="240" w:lineRule="auto"/>
        <w:jc w:val="both"/>
        <w:rPr>
          <w:rStyle w:val="IntenseReference"/>
        </w:rPr>
      </w:pPr>
    </w:p>
    <w:p w14:paraId="5CAE1567" w14:textId="04A5862A" w:rsidR="009C3F35" w:rsidRPr="00C71910" w:rsidRDefault="009C3F35" w:rsidP="00AB5B31">
      <w:pPr>
        <w:spacing w:after="0" w:line="240" w:lineRule="auto"/>
        <w:jc w:val="both"/>
        <w:rPr>
          <w:rStyle w:val="IntenseReference"/>
        </w:rPr>
      </w:pPr>
      <w:r w:rsidRPr="00C71910">
        <w:rPr>
          <w:rStyle w:val="IntenseReference"/>
        </w:rPr>
        <w:t>How to apply a</w:t>
      </w:r>
      <w:r>
        <w:rPr>
          <w:rStyle w:val="IntenseReference"/>
        </w:rPr>
        <w:t>nd deadline</w:t>
      </w:r>
    </w:p>
    <w:p w14:paraId="168CB8A8" w14:textId="1414C70E" w:rsidR="00D70940" w:rsidRDefault="00D70940" w:rsidP="00AB5B31">
      <w:pPr>
        <w:spacing w:after="0" w:line="240" w:lineRule="auto"/>
        <w:jc w:val="both"/>
      </w:pPr>
      <w:r>
        <w:t>The mission is expected to include 20–25 companies.</w:t>
      </w:r>
    </w:p>
    <w:p w14:paraId="153B5550" w14:textId="73F1C1AD" w:rsidR="000D08A6" w:rsidRDefault="000D08A6" w:rsidP="00AB5B31">
      <w:pPr>
        <w:spacing w:after="0" w:line="240" w:lineRule="auto"/>
        <w:jc w:val="both"/>
        <w:rPr>
          <w:color w:val="000000" w:themeColor="text1"/>
        </w:rPr>
      </w:pPr>
      <w:r w:rsidRPr="000D08A6">
        <w:rPr>
          <w:b/>
          <w:bCs/>
          <w:color w:val="154761"/>
        </w:rPr>
        <w:t xml:space="preserve">We kindly request that interested EU companies confirm their participation or express interest </w:t>
      </w:r>
      <w:r>
        <w:rPr>
          <w:b/>
          <w:bCs/>
          <w:color w:val="154761"/>
        </w:rPr>
        <w:t>(</w:t>
      </w:r>
      <w:hyperlink r:id="rId14" w:history="1">
        <w:r w:rsidRPr="006456DB">
          <w:rPr>
            <w:rStyle w:val="Hyperlink"/>
            <w:b/>
            <w:bCs/>
          </w:rPr>
          <w:t>EoI</w:t>
        </w:r>
      </w:hyperlink>
      <w:r>
        <w:rPr>
          <w:b/>
          <w:bCs/>
          <w:color w:val="154761"/>
        </w:rPr>
        <w:t xml:space="preserve">) </w:t>
      </w:r>
      <w:r w:rsidRPr="000D08A6">
        <w:rPr>
          <w:b/>
          <w:bCs/>
          <w:color w:val="154761"/>
        </w:rPr>
        <w:t>by Sept. 4</w:t>
      </w:r>
      <w:r w:rsidRPr="000D08A6">
        <w:rPr>
          <w:b/>
          <w:bCs/>
          <w:color w:val="154761"/>
          <w:vertAlign w:val="superscript"/>
        </w:rPr>
        <w:t>th</w:t>
      </w:r>
      <w:r w:rsidRPr="000D08A6">
        <w:rPr>
          <w:b/>
          <w:bCs/>
          <w:color w:val="154761"/>
        </w:rPr>
        <w:t>, 2026</w:t>
      </w:r>
      <w:r w:rsidR="009C3F35">
        <w:rPr>
          <w:b/>
          <w:bCs/>
          <w:color w:val="154761"/>
        </w:rPr>
        <w:t xml:space="preserve"> </w:t>
      </w:r>
      <w:r w:rsidR="009C3F35" w:rsidRPr="009C3F35">
        <w:rPr>
          <w:color w:val="000000" w:themeColor="text1"/>
        </w:rPr>
        <w:t xml:space="preserve">by completing the following </w:t>
      </w:r>
      <w:hyperlink r:id="rId15" w:history="1">
        <w:r w:rsidR="009C3F35" w:rsidRPr="009C3F35">
          <w:rPr>
            <w:rStyle w:val="Hyperlink"/>
            <w:b/>
            <w:bCs/>
          </w:rPr>
          <w:t>form</w:t>
        </w:r>
      </w:hyperlink>
      <w:r w:rsidR="009C3F35" w:rsidRPr="009C3F35">
        <w:rPr>
          <w:color w:val="000000" w:themeColor="text1"/>
        </w:rPr>
        <w:t xml:space="preserve">: </w:t>
      </w:r>
      <w:hyperlink r:id="rId16" w:history="1">
        <w:r w:rsidR="009C3F35" w:rsidRPr="009C3F35">
          <w:rPr>
            <w:rStyle w:val="Hyperlink"/>
            <w:sz w:val="18"/>
            <w:szCs w:val="18"/>
          </w:rPr>
          <w:t>https://docs.google.com/forms/d/e/1FAIpQLSd-3bWG6id2YNjapHdetYczxyuubz5J7qzKI42anFdYKbtW0g/viewform</w:t>
        </w:r>
      </w:hyperlink>
      <w:r w:rsidR="009C3F35">
        <w:rPr>
          <w:color w:val="000000" w:themeColor="text1"/>
        </w:rPr>
        <w:t xml:space="preserve"> </w:t>
      </w:r>
    </w:p>
    <w:p w14:paraId="3B816CCE" w14:textId="77777777" w:rsidR="00340608" w:rsidRDefault="00340608" w:rsidP="00AB5B31">
      <w:pPr>
        <w:spacing w:after="0" w:line="240" w:lineRule="auto"/>
        <w:rPr>
          <w:rStyle w:val="IntenseReference"/>
        </w:rPr>
      </w:pPr>
    </w:p>
    <w:p w14:paraId="1C4DDE93" w14:textId="18ACE2B1" w:rsidR="000D08A6" w:rsidRDefault="000D08A6" w:rsidP="00AB5B31">
      <w:pPr>
        <w:spacing w:after="0" w:line="240" w:lineRule="auto"/>
        <w:rPr>
          <w:rStyle w:val="IntenseReference"/>
        </w:rPr>
      </w:pPr>
      <w:r>
        <w:rPr>
          <w:rStyle w:val="IntenseReference"/>
        </w:rPr>
        <w:t xml:space="preserve">Logistics and Costs </w:t>
      </w:r>
    </w:p>
    <w:p w14:paraId="369CED63" w14:textId="281585AA" w:rsidR="008B098D" w:rsidRDefault="008B098D" w:rsidP="00AB5B31">
      <w:pPr>
        <w:spacing w:after="0" w:line="240" w:lineRule="auto"/>
        <w:jc w:val="both"/>
      </w:pPr>
      <w:r>
        <w:t xml:space="preserve">The delegation will be based in the Georgetown metropolitan area, Guyana's political, economic, and commercial center. Activities will be conducted at relevant government ministries, business and innovation hubs, industry venues, and conference facilities, complemented by targeted field visits to strategic projects and partner organizations. </w:t>
      </w:r>
    </w:p>
    <w:p w14:paraId="499B0ADB" w14:textId="77777777" w:rsidR="00436725" w:rsidRDefault="00D70940" w:rsidP="00AB5B31">
      <w:pPr>
        <w:spacing w:after="0" w:line="240" w:lineRule="auto"/>
        <w:jc w:val="both"/>
      </w:pPr>
      <w:r w:rsidRPr="00A70972">
        <w:rPr>
          <w:b/>
          <w:bCs/>
        </w:rPr>
        <w:t>Mission costs</w:t>
      </w:r>
      <w:r>
        <w:t xml:space="preserve">: Participating companies will be responsible for their own travel, accommodation, and conference registration fees. </w:t>
      </w:r>
    </w:p>
    <w:p w14:paraId="55B4DF03" w14:textId="77777777" w:rsidR="008E13F1" w:rsidRDefault="008E13F1" w:rsidP="00AB5B31">
      <w:pPr>
        <w:spacing w:after="0" w:line="240" w:lineRule="auto"/>
        <w:jc w:val="both"/>
        <w:rPr>
          <w:b/>
          <w:bCs/>
          <w:color w:val="154761"/>
        </w:rPr>
      </w:pPr>
    </w:p>
    <w:p w14:paraId="38398366" w14:textId="2CB3C842" w:rsidR="00D70940" w:rsidRDefault="008B098D" w:rsidP="00AB5B31">
      <w:pPr>
        <w:spacing w:after="0" w:line="240" w:lineRule="auto"/>
        <w:jc w:val="both"/>
      </w:pPr>
      <w:r w:rsidRPr="007735B4">
        <w:rPr>
          <w:b/>
          <w:bCs/>
          <w:color w:val="154761"/>
        </w:rPr>
        <w:t>The Delegation of the European Union to Guyana, Suriname and CARICOM</w:t>
      </w:r>
      <w:r>
        <w:rPr>
          <w:b/>
          <w:bCs/>
          <w:color w:val="154761"/>
        </w:rPr>
        <w:t xml:space="preserve">, </w:t>
      </w:r>
      <w:r>
        <w:t xml:space="preserve">and the </w:t>
      </w:r>
      <w:r w:rsidRPr="007177C8">
        <w:rPr>
          <w:b/>
          <w:bCs/>
          <w:color w:val="154761"/>
        </w:rPr>
        <w:t>Swedish Embassy</w:t>
      </w:r>
      <w:r w:rsidR="008E13F1">
        <w:rPr>
          <w:b/>
          <w:bCs/>
          <w:color w:val="154761"/>
        </w:rPr>
        <w:t xml:space="preserve"> and Trade Council</w:t>
      </w:r>
      <w:r w:rsidRPr="007177C8">
        <w:rPr>
          <w:color w:val="154761"/>
        </w:rPr>
        <w:t xml:space="preserve"> </w:t>
      </w:r>
      <w:r w:rsidR="00D70940">
        <w:t>will facilitate stakeholder engagement, meetings, and field visits.</w:t>
      </w:r>
    </w:p>
    <w:p w14:paraId="3105FD2D" w14:textId="06238A69" w:rsidR="00110AC4" w:rsidRPr="00110AC4" w:rsidRDefault="008B098D" w:rsidP="00AB5B31">
      <w:pPr>
        <w:spacing w:after="0" w:line="240" w:lineRule="auto"/>
        <w:jc w:val="both"/>
      </w:pPr>
      <w:r>
        <w:t xml:space="preserve">The EU-funded Technical Assistance </w:t>
      </w:r>
      <w:r w:rsidRPr="000D3E4A">
        <w:rPr>
          <w:rFonts w:cs="Calibri"/>
          <w:b/>
          <w:bCs/>
          <w:color w:val="1D2228"/>
        </w:rPr>
        <w:t>Global Gateway Investment Agenda (GGIA)</w:t>
      </w:r>
      <w:r>
        <w:rPr>
          <w:rFonts w:cs="Calibri"/>
          <w:color w:val="1D2228"/>
        </w:rPr>
        <w:t xml:space="preserve"> </w:t>
      </w:r>
      <w:r w:rsidRPr="008B098D">
        <w:rPr>
          <w:rFonts w:cs="Calibri"/>
          <w:b/>
          <w:bCs/>
          <w:color w:val="1D2228"/>
        </w:rPr>
        <w:t>for Guyana and Suriname</w:t>
      </w:r>
      <w:r>
        <w:rPr>
          <w:rFonts w:cs="Calibri"/>
          <w:b/>
          <w:bCs/>
          <w:color w:val="1D2228"/>
        </w:rPr>
        <w:t xml:space="preserve"> </w:t>
      </w:r>
      <w:r w:rsidRPr="008B098D">
        <w:rPr>
          <w:rFonts w:cs="Calibri"/>
          <w:color w:val="1D2228"/>
        </w:rPr>
        <w:t>will</w:t>
      </w:r>
      <w:r>
        <w:rPr>
          <w:rFonts w:cs="Calibri"/>
          <w:color w:val="1D2228"/>
        </w:rPr>
        <w:t xml:space="preserve"> cover the costs of the venue</w:t>
      </w:r>
      <w:r w:rsidR="003F236F">
        <w:rPr>
          <w:rFonts w:cs="Calibri"/>
          <w:color w:val="1D2228"/>
        </w:rPr>
        <w:t xml:space="preserve"> and catering services for 2-days business forum sessions (28-29 Oct.),</w:t>
      </w:r>
      <w:r>
        <w:rPr>
          <w:rFonts w:cs="Calibri"/>
          <w:color w:val="1D2228"/>
        </w:rPr>
        <w:t xml:space="preserve"> and local transport</w:t>
      </w:r>
      <w:r w:rsidR="003F236F">
        <w:rPr>
          <w:rFonts w:cs="Calibri"/>
          <w:color w:val="1D2228"/>
        </w:rPr>
        <w:t xml:space="preserve"> to Government facilities for B2Gs and field visits</w:t>
      </w:r>
      <w:r w:rsidRPr="000D3E4A">
        <w:rPr>
          <w:rFonts w:cs="Calibri"/>
          <w:color w:val="1D2228"/>
        </w:rPr>
        <w:t>. </w:t>
      </w:r>
    </w:p>
    <w:p w14:paraId="436153AF" w14:textId="77777777" w:rsidR="00AB5B31" w:rsidRDefault="00AB5B31" w:rsidP="00AB5B31">
      <w:pPr>
        <w:spacing w:after="0" w:line="240" w:lineRule="auto"/>
        <w:jc w:val="both"/>
      </w:pPr>
    </w:p>
    <w:p w14:paraId="6D15338C" w14:textId="10FC8AB1" w:rsidR="00110AC4" w:rsidRDefault="00110AC4" w:rsidP="00AB5B31">
      <w:pPr>
        <w:spacing w:after="0" w:line="240" w:lineRule="auto"/>
        <w:jc w:val="both"/>
      </w:pPr>
      <w:r>
        <w:t xml:space="preserve">Further details on the final </w:t>
      </w:r>
      <w:proofErr w:type="spellStart"/>
      <w:r>
        <w:t>programme</w:t>
      </w:r>
      <w:proofErr w:type="spellEnd"/>
      <w:r>
        <w:t xml:space="preserve">, logistical arrangements, and registration instructions will be shared upon </w:t>
      </w:r>
      <w:r w:rsidR="002D5047">
        <w:t xml:space="preserve">EoI </w:t>
      </w:r>
      <w:r>
        <w:t>confirmation.</w:t>
      </w:r>
    </w:p>
    <w:p w14:paraId="74CBDAED" w14:textId="77777777" w:rsidR="00AB5B31" w:rsidRDefault="00AB5B31" w:rsidP="00AB5B31">
      <w:pPr>
        <w:spacing w:after="0" w:line="240" w:lineRule="auto"/>
        <w:jc w:val="both"/>
      </w:pPr>
    </w:p>
    <w:p w14:paraId="07427151" w14:textId="77777777" w:rsidR="00AB5B31" w:rsidRDefault="00110AC4" w:rsidP="00AB5B31">
      <w:pPr>
        <w:spacing w:after="0" w:line="240" w:lineRule="auto"/>
        <w:jc w:val="both"/>
      </w:pPr>
      <w:r>
        <w:t>For any questions</w:t>
      </w:r>
      <w:r w:rsidRPr="00394AE6">
        <w:rPr>
          <w:b/>
          <w:bCs/>
        </w:rPr>
        <w:t>,</w:t>
      </w:r>
      <w:r>
        <w:t xml:space="preserve"> please contact:</w:t>
      </w:r>
      <w:r w:rsidR="00DC6FF7">
        <w:t xml:space="preserve"> </w:t>
      </w:r>
    </w:p>
    <w:p w14:paraId="3E673CBE" w14:textId="4B9AA896" w:rsidR="00110AC4" w:rsidRDefault="00DC6FF7" w:rsidP="00AB5B31">
      <w:pPr>
        <w:spacing w:after="0" w:line="240" w:lineRule="auto"/>
        <w:jc w:val="both"/>
      </w:pPr>
      <w:r>
        <w:t xml:space="preserve">Simona Obreja, </w:t>
      </w:r>
      <w:hyperlink r:id="rId17" w:history="1">
        <w:r w:rsidRPr="008C4DC7">
          <w:rPr>
            <w:rStyle w:val="Hyperlink"/>
          </w:rPr>
          <w:t>obrejas@yahoo.com</w:t>
        </w:r>
      </w:hyperlink>
      <w:r>
        <w:t>, +34 678096620</w:t>
      </w:r>
      <w:r w:rsidR="008E13F1">
        <w:t xml:space="preserve"> and/or Andreas </w:t>
      </w:r>
      <w:proofErr w:type="spellStart"/>
      <w:r w:rsidR="008E13F1">
        <w:t>Rentner</w:t>
      </w:r>
      <w:proofErr w:type="spellEnd"/>
      <w:r w:rsidR="008E13F1">
        <w:t xml:space="preserve">, </w:t>
      </w:r>
      <w:hyperlink r:id="rId18" w:history="1">
        <w:r w:rsidR="008E13F1" w:rsidRPr="008847E6">
          <w:rPr>
            <w:rStyle w:val="Hyperlink"/>
          </w:rPr>
          <w:t>andreas.rentner@business-sweden.se</w:t>
        </w:r>
      </w:hyperlink>
      <w:r w:rsidR="008E13F1">
        <w:t>, +55 11991631116</w:t>
      </w:r>
    </w:p>
    <w:p w14:paraId="6987DBF4" w14:textId="77777777" w:rsidR="00A5709C" w:rsidRDefault="00A5709C" w:rsidP="00AB5B31">
      <w:pPr>
        <w:spacing w:after="0" w:line="240" w:lineRule="auto"/>
        <w:jc w:val="both"/>
      </w:pPr>
    </w:p>
    <w:p w14:paraId="3A4B86BF" w14:textId="79AB139F" w:rsidR="0000759A" w:rsidRPr="009C3F35" w:rsidRDefault="00110AC4" w:rsidP="00AB5B31">
      <w:pPr>
        <w:spacing w:after="0" w:line="240" w:lineRule="auto"/>
        <w:jc w:val="both"/>
      </w:pPr>
      <w:r>
        <w:t>We look forward to working together</w:t>
      </w:r>
      <w:r w:rsidR="00E667D9">
        <w:t xml:space="preserve"> for an impactful </w:t>
      </w:r>
      <w:r w:rsidR="00A5709C">
        <w:t>Global Gateway Investment</w:t>
      </w:r>
      <w:r w:rsidR="00E667D9">
        <w:t xml:space="preserve"> mission</w:t>
      </w:r>
      <w:r w:rsidR="00A5709C">
        <w:t>!</w:t>
      </w:r>
    </w:p>
    <w:sectPr w:rsidR="0000759A" w:rsidRPr="009C3F35">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FFB86" w14:textId="77777777" w:rsidR="0089667B" w:rsidRDefault="0089667B" w:rsidP="00AE41D2">
      <w:pPr>
        <w:spacing w:after="0" w:line="240" w:lineRule="auto"/>
      </w:pPr>
      <w:r>
        <w:separator/>
      </w:r>
    </w:p>
  </w:endnote>
  <w:endnote w:type="continuationSeparator" w:id="0">
    <w:p w14:paraId="75C608AC" w14:textId="77777777" w:rsidR="0089667B" w:rsidRDefault="0089667B" w:rsidP="00AE4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573DF" w14:textId="77777777" w:rsidR="0089667B" w:rsidRDefault="0089667B" w:rsidP="00AE41D2">
      <w:pPr>
        <w:spacing w:after="0" w:line="240" w:lineRule="auto"/>
      </w:pPr>
      <w:r>
        <w:separator/>
      </w:r>
    </w:p>
  </w:footnote>
  <w:footnote w:type="continuationSeparator" w:id="0">
    <w:p w14:paraId="713498E4" w14:textId="77777777" w:rsidR="0089667B" w:rsidRDefault="0089667B" w:rsidP="00AE4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56C78" w14:textId="51D2C483" w:rsidR="00AE41D2" w:rsidRDefault="00AE41D2">
    <w:pPr>
      <w:pStyle w:val="Header"/>
    </w:pPr>
    <w:r>
      <w:rPr>
        <w:noProof/>
      </w:rPr>
      <w:drawing>
        <wp:anchor distT="0" distB="0" distL="114300" distR="114300" simplePos="0" relativeHeight="251659264" behindDoc="1" locked="0" layoutInCell="1" allowOverlap="1" wp14:anchorId="1DC9C6E2" wp14:editId="6175D6F4">
          <wp:simplePos x="0" y="0"/>
          <wp:positionH relativeFrom="page">
            <wp:posOffset>-51011</wp:posOffset>
          </wp:positionH>
          <wp:positionV relativeFrom="paragraph">
            <wp:posOffset>-415078</wp:posOffset>
          </wp:positionV>
          <wp:extent cx="7731760" cy="1988185"/>
          <wp:effectExtent l="0" t="0" r="2540" b="0"/>
          <wp:wrapTight wrapText="bothSides">
            <wp:wrapPolygon edited="0">
              <wp:start x="0" y="0"/>
              <wp:lineTo x="0" y="21317"/>
              <wp:lineTo x="21554" y="21317"/>
              <wp:lineTo x="21554" y="0"/>
              <wp:lineTo x="0" y="0"/>
            </wp:wrapPolygon>
          </wp:wrapTight>
          <wp:docPr id="207940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25850" name="Picture 869025850"/>
                  <pic:cNvPicPr/>
                </pic:nvPicPr>
                <pic:blipFill>
                  <a:blip r:embed="rId1">
                    <a:extLst>
                      <a:ext uri="{28A0092B-C50C-407E-A947-70E740481C1C}">
                        <a14:useLocalDpi xmlns:a14="http://schemas.microsoft.com/office/drawing/2010/main" val="0"/>
                      </a:ext>
                    </a:extLst>
                  </a:blip>
                  <a:stretch>
                    <a:fillRect/>
                  </a:stretch>
                </pic:blipFill>
                <pic:spPr>
                  <a:xfrm>
                    <a:off x="0" y="0"/>
                    <a:ext cx="7731760" cy="19881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D5B3D"/>
    <w:multiLevelType w:val="hybridMultilevel"/>
    <w:tmpl w:val="EEFA7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C5118"/>
    <w:multiLevelType w:val="hybridMultilevel"/>
    <w:tmpl w:val="78BC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551D5F"/>
    <w:multiLevelType w:val="multilevel"/>
    <w:tmpl w:val="DDDC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87020"/>
    <w:multiLevelType w:val="hybridMultilevel"/>
    <w:tmpl w:val="72FA4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7C5BB5"/>
    <w:multiLevelType w:val="multilevel"/>
    <w:tmpl w:val="DBA6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16D2C"/>
    <w:multiLevelType w:val="hybridMultilevel"/>
    <w:tmpl w:val="03CA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967DA0"/>
    <w:multiLevelType w:val="multilevel"/>
    <w:tmpl w:val="63344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45177B"/>
    <w:multiLevelType w:val="hybridMultilevel"/>
    <w:tmpl w:val="175EB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2229D2"/>
    <w:multiLevelType w:val="multilevel"/>
    <w:tmpl w:val="56767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2278D6"/>
    <w:multiLevelType w:val="hybridMultilevel"/>
    <w:tmpl w:val="F2F2B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EB1FD7"/>
    <w:multiLevelType w:val="multilevel"/>
    <w:tmpl w:val="63344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6725637">
    <w:abstractNumId w:val="2"/>
  </w:num>
  <w:num w:numId="2" w16cid:durableId="87308706">
    <w:abstractNumId w:val="5"/>
  </w:num>
  <w:num w:numId="3" w16cid:durableId="207842548">
    <w:abstractNumId w:val="4"/>
  </w:num>
  <w:num w:numId="4" w16cid:durableId="639264147">
    <w:abstractNumId w:val="8"/>
  </w:num>
  <w:num w:numId="5" w16cid:durableId="1888058709">
    <w:abstractNumId w:val="1"/>
  </w:num>
  <w:num w:numId="6" w16cid:durableId="1712652860">
    <w:abstractNumId w:val="7"/>
  </w:num>
  <w:num w:numId="7" w16cid:durableId="682898341">
    <w:abstractNumId w:val="9"/>
  </w:num>
  <w:num w:numId="8" w16cid:durableId="893392580">
    <w:abstractNumId w:val="0"/>
  </w:num>
  <w:num w:numId="9" w16cid:durableId="909343689">
    <w:abstractNumId w:val="3"/>
  </w:num>
  <w:num w:numId="10" w16cid:durableId="1722558097">
    <w:abstractNumId w:val="10"/>
  </w:num>
  <w:num w:numId="11" w16cid:durableId="12307670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D2"/>
    <w:rsid w:val="00003E00"/>
    <w:rsid w:val="0000759A"/>
    <w:rsid w:val="0003180D"/>
    <w:rsid w:val="00036E2C"/>
    <w:rsid w:val="0008587E"/>
    <w:rsid w:val="00087190"/>
    <w:rsid w:val="00091F4E"/>
    <w:rsid w:val="000A445C"/>
    <w:rsid w:val="000A4E4B"/>
    <w:rsid w:val="000D08A6"/>
    <w:rsid w:val="000D3E4A"/>
    <w:rsid w:val="000E2D90"/>
    <w:rsid w:val="000F17D9"/>
    <w:rsid w:val="00110AC4"/>
    <w:rsid w:val="00117817"/>
    <w:rsid w:val="001276EB"/>
    <w:rsid w:val="00135DCD"/>
    <w:rsid w:val="00136981"/>
    <w:rsid w:val="00187A6A"/>
    <w:rsid w:val="001B0063"/>
    <w:rsid w:val="00210D82"/>
    <w:rsid w:val="0021465F"/>
    <w:rsid w:val="002D5047"/>
    <w:rsid w:val="002D50C5"/>
    <w:rsid w:val="00313551"/>
    <w:rsid w:val="003235C9"/>
    <w:rsid w:val="00340608"/>
    <w:rsid w:val="0034763C"/>
    <w:rsid w:val="00391AB8"/>
    <w:rsid w:val="00394AE6"/>
    <w:rsid w:val="003F236F"/>
    <w:rsid w:val="00436725"/>
    <w:rsid w:val="004A5219"/>
    <w:rsid w:val="00540A4A"/>
    <w:rsid w:val="0061660E"/>
    <w:rsid w:val="006325B7"/>
    <w:rsid w:val="006456DB"/>
    <w:rsid w:val="006A1A12"/>
    <w:rsid w:val="006C3CE3"/>
    <w:rsid w:val="00703989"/>
    <w:rsid w:val="007177C8"/>
    <w:rsid w:val="00737511"/>
    <w:rsid w:val="007735B4"/>
    <w:rsid w:val="007D4CF8"/>
    <w:rsid w:val="00852039"/>
    <w:rsid w:val="008709DE"/>
    <w:rsid w:val="0089667B"/>
    <w:rsid w:val="008B098D"/>
    <w:rsid w:val="008B1588"/>
    <w:rsid w:val="008E13F1"/>
    <w:rsid w:val="0094051F"/>
    <w:rsid w:val="009C1A7B"/>
    <w:rsid w:val="009C3F35"/>
    <w:rsid w:val="00A1785A"/>
    <w:rsid w:val="00A21D9A"/>
    <w:rsid w:val="00A30CCA"/>
    <w:rsid w:val="00A5709C"/>
    <w:rsid w:val="00A70972"/>
    <w:rsid w:val="00AB5B31"/>
    <w:rsid w:val="00AD65E4"/>
    <w:rsid w:val="00AE41D2"/>
    <w:rsid w:val="00B20B49"/>
    <w:rsid w:val="00B341B5"/>
    <w:rsid w:val="00B36517"/>
    <w:rsid w:val="00B72456"/>
    <w:rsid w:val="00BD623B"/>
    <w:rsid w:val="00C71910"/>
    <w:rsid w:val="00C972EC"/>
    <w:rsid w:val="00CF4C5E"/>
    <w:rsid w:val="00D57FC6"/>
    <w:rsid w:val="00D70940"/>
    <w:rsid w:val="00DC6FF7"/>
    <w:rsid w:val="00E00B60"/>
    <w:rsid w:val="00E13371"/>
    <w:rsid w:val="00E667D9"/>
    <w:rsid w:val="00E823CD"/>
    <w:rsid w:val="00EC5FC0"/>
    <w:rsid w:val="00ED6743"/>
    <w:rsid w:val="00EF5FAB"/>
    <w:rsid w:val="00F15EDD"/>
    <w:rsid w:val="00F16971"/>
    <w:rsid w:val="00F27F57"/>
    <w:rsid w:val="00F354F9"/>
    <w:rsid w:val="00F77161"/>
    <w:rsid w:val="00F958C6"/>
    <w:rsid w:val="00F97B18"/>
    <w:rsid w:val="00FB694D"/>
    <w:rsid w:val="00FD3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2B7FB"/>
  <w15:chartTrackingRefBased/>
  <w15:docId w15:val="{6EC66F3A-3914-4EB1-AC8E-41FFA48AD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1D2"/>
    <w:rPr>
      <w:rFonts w:eastAsiaTheme="majorEastAsia" w:cstheme="majorBidi"/>
      <w:color w:val="272727" w:themeColor="text1" w:themeTint="D8"/>
    </w:rPr>
  </w:style>
  <w:style w:type="paragraph" w:styleId="Title">
    <w:name w:val="Title"/>
    <w:basedOn w:val="Normal"/>
    <w:next w:val="Normal"/>
    <w:link w:val="TitleChar"/>
    <w:uiPriority w:val="10"/>
    <w:qFormat/>
    <w:rsid w:val="00AE4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1D2"/>
    <w:pPr>
      <w:spacing w:before="160"/>
      <w:jc w:val="center"/>
    </w:pPr>
    <w:rPr>
      <w:i/>
      <w:iCs/>
      <w:color w:val="404040" w:themeColor="text1" w:themeTint="BF"/>
    </w:rPr>
  </w:style>
  <w:style w:type="character" w:customStyle="1" w:styleId="QuoteChar">
    <w:name w:val="Quote Char"/>
    <w:basedOn w:val="DefaultParagraphFont"/>
    <w:link w:val="Quote"/>
    <w:uiPriority w:val="29"/>
    <w:rsid w:val="00AE41D2"/>
    <w:rPr>
      <w:i/>
      <w:iCs/>
      <w:color w:val="404040" w:themeColor="text1" w:themeTint="BF"/>
    </w:rPr>
  </w:style>
  <w:style w:type="paragraph" w:styleId="ListParagraph">
    <w:name w:val="List Paragraph"/>
    <w:basedOn w:val="Normal"/>
    <w:uiPriority w:val="34"/>
    <w:qFormat/>
    <w:rsid w:val="00AE41D2"/>
    <w:pPr>
      <w:ind w:left="720"/>
      <w:contextualSpacing/>
    </w:pPr>
  </w:style>
  <w:style w:type="character" w:styleId="IntenseEmphasis">
    <w:name w:val="Intense Emphasis"/>
    <w:basedOn w:val="DefaultParagraphFont"/>
    <w:uiPriority w:val="21"/>
    <w:qFormat/>
    <w:rsid w:val="00AE41D2"/>
    <w:rPr>
      <w:i/>
      <w:iCs/>
      <w:color w:val="0F4761" w:themeColor="accent1" w:themeShade="BF"/>
    </w:rPr>
  </w:style>
  <w:style w:type="paragraph" w:styleId="IntenseQuote">
    <w:name w:val="Intense Quote"/>
    <w:basedOn w:val="Normal"/>
    <w:next w:val="Normal"/>
    <w:link w:val="IntenseQuoteChar"/>
    <w:uiPriority w:val="30"/>
    <w:qFormat/>
    <w:rsid w:val="00AE4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1D2"/>
    <w:rPr>
      <w:i/>
      <w:iCs/>
      <w:color w:val="0F4761" w:themeColor="accent1" w:themeShade="BF"/>
    </w:rPr>
  </w:style>
  <w:style w:type="character" w:styleId="IntenseReference">
    <w:name w:val="Intense Reference"/>
    <w:basedOn w:val="DefaultParagraphFont"/>
    <w:uiPriority w:val="32"/>
    <w:qFormat/>
    <w:rsid w:val="00AE41D2"/>
    <w:rPr>
      <w:b/>
      <w:bCs/>
      <w:smallCaps/>
      <w:color w:val="0F4761" w:themeColor="accent1" w:themeShade="BF"/>
      <w:spacing w:val="5"/>
    </w:rPr>
  </w:style>
  <w:style w:type="paragraph" w:styleId="Header">
    <w:name w:val="header"/>
    <w:basedOn w:val="Normal"/>
    <w:link w:val="HeaderChar"/>
    <w:uiPriority w:val="99"/>
    <w:unhideWhenUsed/>
    <w:rsid w:val="00AE4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1D2"/>
  </w:style>
  <w:style w:type="paragraph" w:styleId="Footer">
    <w:name w:val="footer"/>
    <w:basedOn w:val="Normal"/>
    <w:link w:val="FooterChar"/>
    <w:uiPriority w:val="99"/>
    <w:unhideWhenUsed/>
    <w:rsid w:val="00AE4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1D2"/>
  </w:style>
  <w:style w:type="paragraph" w:customStyle="1" w:styleId="BLUEBOLD">
    <w:name w:val="BLUE BOLD"/>
    <w:basedOn w:val="Normal"/>
    <w:link w:val="BLUEBOLDChar"/>
    <w:qFormat/>
    <w:rsid w:val="00AE41D2"/>
    <w:rPr>
      <w:b/>
      <w:bCs/>
      <w:color w:val="0F4761" w:themeColor="accent1" w:themeShade="BF"/>
    </w:rPr>
  </w:style>
  <w:style w:type="character" w:customStyle="1" w:styleId="BLUEBOLDChar">
    <w:name w:val="BLUE BOLD Char"/>
    <w:basedOn w:val="DefaultParagraphFont"/>
    <w:link w:val="BLUEBOLD"/>
    <w:rsid w:val="00AE41D2"/>
    <w:rPr>
      <w:b/>
      <w:bCs/>
      <w:color w:val="0F4761" w:themeColor="accent1" w:themeShade="BF"/>
    </w:rPr>
  </w:style>
  <w:style w:type="paragraph" w:styleId="FootnoteText">
    <w:name w:val="footnote text"/>
    <w:basedOn w:val="Normal"/>
    <w:link w:val="FootnoteTextChar"/>
    <w:uiPriority w:val="99"/>
    <w:semiHidden/>
    <w:unhideWhenUsed/>
    <w:rsid w:val="00C719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1910"/>
    <w:rPr>
      <w:sz w:val="20"/>
      <w:szCs w:val="20"/>
    </w:rPr>
  </w:style>
  <w:style w:type="character" w:styleId="FootnoteReference">
    <w:name w:val="footnote reference"/>
    <w:basedOn w:val="DefaultParagraphFont"/>
    <w:uiPriority w:val="99"/>
    <w:semiHidden/>
    <w:unhideWhenUsed/>
    <w:rsid w:val="00C71910"/>
    <w:rPr>
      <w:vertAlign w:val="superscript"/>
    </w:rPr>
  </w:style>
  <w:style w:type="character" w:styleId="Hyperlink">
    <w:name w:val="Hyperlink"/>
    <w:basedOn w:val="DefaultParagraphFont"/>
    <w:uiPriority w:val="99"/>
    <w:unhideWhenUsed/>
    <w:rsid w:val="000A4E4B"/>
    <w:rPr>
      <w:color w:val="467886" w:themeColor="hyperlink"/>
      <w:u w:val="single"/>
    </w:rPr>
  </w:style>
  <w:style w:type="character" w:styleId="UnresolvedMention">
    <w:name w:val="Unresolved Mention"/>
    <w:basedOn w:val="DefaultParagraphFont"/>
    <w:uiPriority w:val="99"/>
    <w:semiHidden/>
    <w:unhideWhenUsed/>
    <w:rsid w:val="000A4E4B"/>
    <w:rPr>
      <w:color w:val="605E5C"/>
      <w:shd w:val="clear" w:color="auto" w:fill="E1DFDD"/>
    </w:rPr>
  </w:style>
  <w:style w:type="paragraph" w:styleId="NormalWeb">
    <w:name w:val="Normal (Web)"/>
    <w:basedOn w:val="Normal"/>
    <w:uiPriority w:val="99"/>
    <w:semiHidden/>
    <w:unhideWhenUsed/>
    <w:rsid w:val="006325B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CF4C5E"/>
    <w:pPr>
      <w:spacing w:after="0" w:line="240" w:lineRule="auto"/>
    </w:pPr>
  </w:style>
  <w:style w:type="character" w:styleId="CommentReference">
    <w:name w:val="annotation reference"/>
    <w:basedOn w:val="DefaultParagraphFont"/>
    <w:uiPriority w:val="99"/>
    <w:semiHidden/>
    <w:unhideWhenUsed/>
    <w:rsid w:val="00091F4E"/>
    <w:rPr>
      <w:sz w:val="16"/>
      <w:szCs w:val="16"/>
    </w:rPr>
  </w:style>
  <w:style w:type="paragraph" w:styleId="CommentText">
    <w:name w:val="annotation text"/>
    <w:basedOn w:val="Normal"/>
    <w:link w:val="CommentTextChar"/>
    <w:uiPriority w:val="99"/>
    <w:unhideWhenUsed/>
    <w:rsid w:val="00091F4E"/>
    <w:pPr>
      <w:spacing w:line="240" w:lineRule="auto"/>
    </w:pPr>
    <w:rPr>
      <w:sz w:val="20"/>
      <w:szCs w:val="20"/>
    </w:rPr>
  </w:style>
  <w:style w:type="character" w:customStyle="1" w:styleId="CommentTextChar">
    <w:name w:val="Comment Text Char"/>
    <w:basedOn w:val="DefaultParagraphFont"/>
    <w:link w:val="CommentText"/>
    <w:uiPriority w:val="99"/>
    <w:rsid w:val="00091F4E"/>
    <w:rPr>
      <w:sz w:val="20"/>
      <w:szCs w:val="20"/>
    </w:rPr>
  </w:style>
  <w:style w:type="paragraph" w:styleId="CommentSubject">
    <w:name w:val="annotation subject"/>
    <w:basedOn w:val="CommentText"/>
    <w:next w:val="CommentText"/>
    <w:link w:val="CommentSubjectChar"/>
    <w:uiPriority w:val="99"/>
    <w:semiHidden/>
    <w:unhideWhenUsed/>
    <w:rsid w:val="00091F4E"/>
    <w:rPr>
      <w:b/>
      <w:bCs/>
    </w:rPr>
  </w:style>
  <w:style w:type="character" w:customStyle="1" w:styleId="CommentSubjectChar">
    <w:name w:val="Comment Subject Char"/>
    <w:basedOn w:val="CommentTextChar"/>
    <w:link w:val="CommentSubject"/>
    <w:uiPriority w:val="99"/>
    <w:semiHidden/>
    <w:rsid w:val="00091F4E"/>
    <w:rPr>
      <w:b/>
      <w:bCs/>
      <w:sz w:val="20"/>
      <w:szCs w:val="20"/>
    </w:rPr>
  </w:style>
  <w:style w:type="character" w:styleId="FollowedHyperlink">
    <w:name w:val="FollowedHyperlink"/>
    <w:basedOn w:val="DefaultParagraphFont"/>
    <w:uiPriority w:val="99"/>
    <w:semiHidden/>
    <w:unhideWhenUsed/>
    <w:rsid w:val="00540A4A"/>
    <w:rPr>
      <w:color w:val="96607D" w:themeColor="followedHyperlink"/>
      <w:u w:val="single"/>
    </w:rPr>
  </w:style>
  <w:style w:type="paragraph" w:customStyle="1" w:styleId="yiv2994631290msonormal">
    <w:name w:val="yiv2994631290msonormal"/>
    <w:basedOn w:val="Normal"/>
    <w:rsid w:val="00D7094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F5FAB"/>
    <w:rPr>
      <w:b/>
      <w:bCs/>
    </w:rPr>
  </w:style>
  <w:style w:type="paragraph" w:customStyle="1" w:styleId="yiv4966074556ydp18ed5435yiv8329653928msonormal">
    <w:name w:val="yiv4966074556ydp18ed5435yiv8329653928msonormal"/>
    <w:basedOn w:val="Normal"/>
    <w:rsid w:val="00EF5FAB"/>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893301">
      <w:bodyDiv w:val="1"/>
      <w:marLeft w:val="0"/>
      <w:marRight w:val="0"/>
      <w:marTop w:val="0"/>
      <w:marBottom w:val="0"/>
      <w:divBdr>
        <w:top w:val="none" w:sz="0" w:space="0" w:color="auto"/>
        <w:left w:val="none" w:sz="0" w:space="0" w:color="auto"/>
        <w:bottom w:val="none" w:sz="0" w:space="0" w:color="auto"/>
        <w:right w:val="none" w:sz="0" w:space="0" w:color="auto"/>
      </w:divBdr>
      <w:divsChild>
        <w:div w:id="731781213">
          <w:marLeft w:val="0"/>
          <w:marRight w:val="0"/>
          <w:marTop w:val="0"/>
          <w:marBottom w:val="0"/>
          <w:divBdr>
            <w:top w:val="single" w:sz="2" w:space="0" w:color="auto"/>
            <w:left w:val="single" w:sz="2" w:space="0" w:color="auto"/>
            <w:bottom w:val="single" w:sz="2" w:space="0" w:color="auto"/>
            <w:right w:val="single" w:sz="2" w:space="0" w:color="auto"/>
          </w:divBdr>
          <w:divsChild>
            <w:div w:id="671417075">
              <w:marLeft w:val="0"/>
              <w:marRight w:val="0"/>
              <w:marTop w:val="0"/>
              <w:marBottom w:val="0"/>
              <w:divBdr>
                <w:top w:val="single" w:sz="2" w:space="0" w:color="auto"/>
                <w:left w:val="single" w:sz="2" w:space="0" w:color="auto"/>
                <w:bottom w:val="single" w:sz="2" w:space="0" w:color="auto"/>
                <w:right w:val="single" w:sz="2" w:space="0" w:color="auto"/>
              </w:divBdr>
              <w:divsChild>
                <w:div w:id="1931348570">
                  <w:marLeft w:val="0"/>
                  <w:marRight w:val="0"/>
                  <w:marTop w:val="0"/>
                  <w:marBottom w:val="0"/>
                  <w:divBdr>
                    <w:top w:val="single" w:sz="2" w:space="24" w:color="auto"/>
                    <w:left w:val="single" w:sz="2" w:space="0" w:color="auto"/>
                    <w:bottom w:val="single" w:sz="2" w:space="0" w:color="auto"/>
                    <w:right w:val="single" w:sz="2" w:space="0" w:color="auto"/>
                  </w:divBdr>
                  <w:divsChild>
                    <w:div w:id="279917304">
                      <w:marLeft w:val="0"/>
                      <w:marRight w:val="0"/>
                      <w:marTop w:val="0"/>
                      <w:marBottom w:val="0"/>
                      <w:divBdr>
                        <w:top w:val="single" w:sz="2" w:space="0" w:color="auto"/>
                        <w:left w:val="single" w:sz="2" w:space="0" w:color="auto"/>
                        <w:bottom w:val="single" w:sz="2" w:space="0" w:color="auto"/>
                        <w:right w:val="single" w:sz="2" w:space="0" w:color="auto"/>
                      </w:divBdr>
                      <w:divsChild>
                        <w:div w:id="544410225">
                          <w:marLeft w:val="0"/>
                          <w:marRight w:val="0"/>
                          <w:marTop w:val="0"/>
                          <w:marBottom w:val="0"/>
                          <w:divBdr>
                            <w:top w:val="single" w:sz="2" w:space="0" w:color="auto"/>
                            <w:left w:val="single" w:sz="2" w:space="0" w:color="auto"/>
                            <w:bottom w:val="single" w:sz="2" w:space="0" w:color="auto"/>
                            <w:right w:val="single" w:sz="2" w:space="0" w:color="auto"/>
                          </w:divBdr>
                          <w:divsChild>
                            <w:div w:id="1641958509">
                              <w:marLeft w:val="0"/>
                              <w:marRight w:val="0"/>
                              <w:marTop w:val="0"/>
                              <w:marBottom w:val="0"/>
                              <w:divBdr>
                                <w:top w:val="single" w:sz="2" w:space="0" w:color="auto"/>
                                <w:left w:val="single" w:sz="2" w:space="0" w:color="auto"/>
                                <w:bottom w:val="single" w:sz="2" w:space="0" w:color="auto"/>
                                <w:right w:val="single" w:sz="2" w:space="0" w:color="auto"/>
                              </w:divBdr>
                              <w:divsChild>
                                <w:div w:id="1181775452">
                                  <w:marLeft w:val="0"/>
                                  <w:marRight w:val="0"/>
                                  <w:marTop w:val="0"/>
                                  <w:marBottom w:val="0"/>
                                  <w:divBdr>
                                    <w:top w:val="single" w:sz="2" w:space="0" w:color="auto"/>
                                    <w:left w:val="single" w:sz="2" w:space="0" w:color="auto"/>
                                    <w:bottom w:val="single" w:sz="2" w:space="0" w:color="auto"/>
                                    <w:right w:val="single" w:sz="2" w:space="0" w:color="auto"/>
                                  </w:divBdr>
                                  <w:divsChild>
                                    <w:div w:id="1242791263">
                                      <w:marLeft w:val="0"/>
                                      <w:marRight w:val="0"/>
                                      <w:marTop w:val="0"/>
                                      <w:marBottom w:val="0"/>
                                      <w:divBdr>
                                        <w:top w:val="single" w:sz="2" w:space="0" w:color="auto"/>
                                        <w:left w:val="single" w:sz="2" w:space="0" w:color="auto"/>
                                        <w:bottom w:val="single" w:sz="2" w:space="0" w:color="auto"/>
                                        <w:right w:val="single" w:sz="2" w:space="0" w:color="auto"/>
                                      </w:divBdr>
                                      <w:divsChild>
                                        <w:div w:id="732385931">
                                          <w:marLeft w:val="0"/>
                                          <w:marRight w:val="0"/>
                                          <w:marTop w:val="0"/>
                                          <w:marBottom w:val="0"/>
                                          <w:divBdr>
                                            <w:top w:val="single" w:sz="2" w:space="0" w:color="auto"/>
                                            <w:left w:val="single" w:sz="2" w:space="0" w:color="auto"/>
                                            <w:bottom w:val="single" w:sz="2" w:space="0" w:color="auto"/>
                                            <w:right w:val="single" w:sz="2" w:space="0" w:color="auto"/>
                                          </w:divBdr>
                                          <w:divsChild>
                                            <w:div w:id="858468783">
                                              <w:marLeft w:val="0"/>
                                              <w:marRight w:val="0"/>
                                              <w:marTop w:val="0"/>
                                              <w:marBottom w:val="0"/>
                                              <w:divBdr>
                                                <w:top w:val="single" w:sz="2" w:space="0" w:color="auto"/>
                                                <w:left w:val="single" w:sz="2" w:space="0" w:color="auto"/>
                                                <w:bottom w:val="single" w:sz="2" w:space="0" w:color="auto"/>
                                                <w:right w:val="single" w:sz="2" w:space="0" w:color="auto"/>
                                              </w:divBdr>
                                              <w:divsChild>
                                                <w:div w:id="650598347">
                                                  <w:marLeft w:val="0"/>
                                                  <w:marRight w:val="0"/>
                                                  <w:marTop w:val="0"/>
                                                  <w:marBottom w:val="0"/>
                                                  <w:divBdr>
                                                    <w:top w:val="single" w:sz="2" w:space="0" w:color="auto"/>
                                                    <w:left w:val="single" w:sz="2" w:space="0" w:color="auto"/>
                                                    <w:bottom w:val="single" w:sz="2" w:space="0" w:color="auto"/>
                                                    <w:right w:val="single" w:sz="2" w:space="0" w:color="auto"/>
                                                  </w:divBdr>
                                                  <w:divsChild>
                                                    <w:div w:id="1788088589">
                                                      <w:marLeft w:val="0"/>
                                                      <w:marRight w:val="0"/>
                                                      <w:marTop w:val="0"/>
                                                      <w:marBottom w:val="0"/>
                                                      <w:divBdr>
                                                        <w:top w:val="single" w:sz="2" w:space="0" w:color="auto"/>
                                                        <w:left w:val="single" w:sz="2" w:space="0" w:color="auto"/>
                                                        <w:bottom w:val="single" w:sz="2" w:space="0" w:color="auto"/>
                                                        <w:right w:val="single" w:sz="2" w:space="0" w:color="auto"/>
                                                      </w:divBdr>
                                                      <w:divsChild>
                                                        <w:div w:id="267278705">
                                                          <w:marLeft w:val="0"/>
                                                          <w:marRight w:val="0"/>
                                                          <w:marTop w:val="0"/>
                                                          <w:marBottom w:val="0"/>
                                                          <w:divBdr>
                                                            <w:top w:val="single" w:sz="2" w:space="0" w:color="auto"/>
                                                            <w:left w:val="single" w:sz="2" w:space="0" w:color="auto"/>
                                                            <w:bottom w:val="single" w:sz="2" w:space="0" w:color="auto"/>
                                                            <w:right w:val="single" w:sz="2" w:space="0" w:color="auto"/>
                                                          </w:divBdr>
                                                          <w:divsChild>
                                                            <w:div w:id="1377582665">
                                                              <w:marLeft w:val="0"/>
                                                              <w:marRight w:val="0"/>
                                                              <w:marTop w:val="0"/>
                                                              <w:marBottom w:val="0"/>
                                                              <w:divBdr>
                                                                <w:top w:val="single" w:sz="2" w:space="0" w:color="auto"/>
                                                                <w:left w:val="single" w:sz="2" w:space="0" w:color="auto"/>
                                                                <w:bottom w:val="single" w:sz="2" w:space="0" w:color="auto"/>
                                                                <w:right w:val="single" w:sz="2" w:space="0" w:color="auto"/>
                                                              </w:divBdr>
                                                              <w:divsChild>
                                                                <w:div w:id="1434783026">
                                                                  <w:marLeft w:val="0"/>
                                                                  <w:marRight w:val="0"/>
                                                                  <w:marTop w:val="0"/>
                                                                  <w:marBottom w:val="0"/>
                                                                  <w:divBdr>
                                                                    <w:top w:val="single" w:sz="2" w:space="0" w:color="auto"/>
                                                                    <w:left w:val="single" w:sz="2" w:space="0" w:color="auto"/>
                                                                    <w:bottom w:val="single" w:sz="2" w:space="0" w:color="auto"/>
                                                                    <w:right w:val="single" w:sz="2" w:space="0" w:color="auto"/>
                                                                  </w:divBdr>
                                                                  <w:divsChild>
                                                                    <w:div w:id="1332950148">
                                                                      <w:marLeft w:val="0"/>
                                                                      <w:marRight w:val="0"/>
                                                                      <w:marTop w:val="0"/>
                                                                      <w:marBottom w:val="0"/>
                                                                      <w:divBdr>
                                                                        <w:top w:val="single" w:sz="2" w:space="0" w:color="auto"/>
                                                                        <w:left w:val="single" w:sz="2" w:space="0" w:color="auto"/>
                                                                        <w:bottom w:val="single" w:sz="2" w:space="0" w:color="auto"/>
                                                                        <w:right w:val="single" w:sz="2" w:space="0" w:color="auto"/>
                                                                      </w:divBdr>
                                                                      <w:divsChild>
                                                                        <w:div w:id="1736508592">
                                                                          <w:marLeft w:val="0"/>
                                                                          <w:marRight w:val="0"/>
                                                                          <w:marTop w:val="0"/>
                                                                          <w:marBottom w:val="0"/>
                                                                          <w:divBdr>
                                                                            <w:top w:val="single" w:sz="2" w:space="0" w:color="auto"/>
                                                                            <w:left w:val="single" w:sz="2" w:space="0" w:color="auto"/>
                                                                            <w:bottom w:val="single" w:sz="2" w:space="0" w:color="auto"/>
                                                                            <w:right w:val="single" w:sz="2" w:space="0" w:color="auto"/>
                                                                          </w:divBdr>
                                                                          <w:divsChild>
                                                                            <w:div w:id="1304892543">
                                                                              <w:marLeft w:val="0"/>
                                                                              <w:marRight w:val="0"/>
                                                                              <w:marTop w:val="0"/>
                                                                              <w:marBottom w:val="0"/>
                                                                              <w:divBdr>
                                                                                <w:top w:val="single" w:sz="2" w:space="0" w:color="auto"/>
                                                                                <w:left w:val="single" w:sz="2" w:space="0" w:color="auto"/>
                                                                                <w:bottom w:val="single" w:sz="2" w:space="0" w:color="auto"/>
                                                                                <w:right w:val="single" w:sz="2" w:space="0" w:color="auto"/>
                                                                              </w:divBdr>
                                                                              <w:divsChild>
                                                                                <w:div w:id="1201551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ference.caribbeanshipping.org/" TargetMode="External"/><Relationship Id="rId18" Type="http://schemas.openxmlformats.org/officeDocument/2006/relationships/hyperlink" Target="mailto:andreas.rentner@business-sweden.s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nference.caribbeanshipping.org/" TargetMode="External"/><Relationship Id="rId17" Type="http://schemas.openxmlformats.org/officeDocument/2006/relationships/hyperlink" Target="mailto:obrejas@yahoo.com" TargetMode="External"/><Relationship Id="rId2" Type="http://schemas.openxmlformats.org/officeDocument/2006/relationships/customXml" Target="../customXml/item2.xml"/><Relationship Id="rId16" Type="http://schemas.openxmlformats.org/officeDocument/2006/relationships/hyperlink" Target="https://docs.google.com/forms/d/e/1FAIpQLSd-3bWG6id2YNjapHdetYczxyuubz5J7qzKI42anFdYKbtW0g/viewfor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ference.caribbeanshipping.org/" TargetMode="External"/><Relationship Id="rId5" Type="http://schemas.openxmlformats.org/officeDocument/2006/relationships/numbering" Target="numbering.xml"/><Relationship Id="rId15" Type="http://schemas.openxmlformats.org/officeDocument/2006/relationships/hyperlink" Target="https://docs.google.com/forms/d/e/1FAIpQLSd-3bWG6id2YNjapHdetYczxyuubz5J7qzKI42anFdYKbtW0g/viewfor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forms/d/e/1FAIpQLSd-3bWG6id2YNjapHdetYczxyuubz5J7qzKI42anFdYKbtW0g/viewform?usp=publish-edit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080A947F175641B65A95EBE611FD20" ma:contentTypeVersion="19" ma:contentTypeDescription="Create a new document." ma:contentTypeScope="" ma:versionID="e8b01be28795570d476d03c099fd928c">
  <xsd:schema xmlns:xsd="http://www.w3.org/2001/XMLSchema" xmlns:xs="http://www.w3.org/2001/XMLSchema" xmlns:p="http://schemas.microsoft.com/office/2006/metadata/properties" xmlns:ns2="b131f4f5-f15d-4c0a-b116-04e49f74a6b0" xmlns:ns3="ad930722-bb43-4be1-8e71-100392fce1e0" targetNamespace="http://schemas.microsoft.com/office/2006/metadata/properties" ma:root="true" ma:fieldsID="6f099d74b24d5864ae9745e5ed4f9321" ns2:_="" ns3:_="">
    <xsd:import namespace="b131f4f5-f15d-4c0a-b116-04e49f74a6b0"/>
    <xsd:import namespace="ad930722-bb43-4be1-8e71-100392fce1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1f4f5-f15d-4c0a-b116-04e49f74a6b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b835bdb-9c55-46cc-b0ab-d0a08c0c7c8c}" ma:internalName="TaxCatchAll" ma:showField="CatchAllData" ma:web="b131f4f5-f15d-4c0a-b116-04e49f74a6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d930722-bb43-4be1-8e71-100392fce1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61358b-b9be-441c-b497-296257b2b8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131f4f5-f15d-4c0a-b116-04e49f74a6b0" xsi:nil="true"/>
    <lcf76f155ced4ddcb4097134ff3c332f xmlns="ad930722-bb43-4be1-8e71-100392fce1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28CC5D-4B41-486B-B8DF-D325695D20E8}">
  <ds:schemaRefs>
    <ds:schemaRef ds:uri="http://schemas.microsoft.com/sharepoint/v3/contenttype/forms"/>
  </ds:schemaRefs>
</ds:datastoreItem>
</file>

<file path=customXml/itemProps2.xml><?xml version="1.0" encoding="utf-8"?>
<ds:datastoreItem xmlns:ds="http://schemas.openxmlformats.org/officeDocument/2006/customXml" ds:itemID="{F0AB9B7F-B3A5-46EE-B52D-CDEC7B1C3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1f4f5-f15d-4c0a-b116-04e49f74a6b0"/>
    <ds:schemaRef ds:uri="ad930722-bb43-4be1-8e71-100392fce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2996E9-856C-4BFB-B8D4-271C21A77B97}">
  <ds:schemaRefs>
    <ds:schemaRef ds:uri="http://schemas.openxmlformats.org/officeDocument/2006/bibliography"/>
  </ds:schemaRefs>
</ds:datastoreItem>
</file>

<file path=customXml/itemProps4.xml><?xml version="1.0" encoding="utf-8"?>
<ds:datastoreItem xmlns:ds="http://schemas.openxmlformats.org/officeDocument/2006/customXml" ds:itemID="{317DC5BC-40F7-4104-8A29-63ABD33AD345}">
  <ds:schemaRefs>
    <ds:schemaRef ds:uri="http://schemas.microsoft.com/office/2006/metadata/properties"/>
    <ds:schemaRef ds:uri="http://schemas.microsoft.com/office/infopath/2007/PartnerControls"/>
    <ds:schemaRef ds:uri="b131f4f5-f15d-4c0a-b116-04e49f74a6b0"/>
    <ds:schemaRef ds:uri="ad930722-bb43-4be1-8e71-100392fce1e0"/>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Yacine Khelladi</dc:creator>
  <cp:keywords/>
  <dc:description/>
  <cp:lastModifiedBy>Simona Obreja</cp:lastModifiedBy>
  <cp:revision>8</cp:revision>
  <dcterms:created xsi:type="dcterms:W3CDTF">2026-08-18T16:27:00Z</dcterms:created>
  <dcterms:modified xsi:type="dcterms:W3CDTF">2026-08-19T11:28:00Z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0x01010002080A947F175641B65A95EBE611FD20</vt:lpwstr>
  </property>
</Properties>
</file>